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00502C7D" w:rsidP="00502C7D" w:rsidRDefault="00502C7D" w14:paraId="3CC777DB" w14:textId="77777777">
      <w:pPr>
        <w:keepNext/>
        <w:suppressAutoHyphens/>
        <w:spacing w:after="120" w:line="240" w:lineRule="auto"/>
        <w:ind w:firstLine="567"/>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p>
    <w:p w:rsidRPr="009470FD" w:rsidR="00502C7D" w:rsidP="00DB3446" w:rsidRDefault="00502C7D" w14:paraId="4B4DF010" w14:textId="24BD4B19">
      <w:pPr>
        <w:keepNext/>
        <w:suppressAutoHyphens/>
        <w:spacing w:after="120" w:line="240" w:lineRule="auto"/>
        <w:ind w:firstLine="567"/>
        <w:jc w:val="center"/>
        <w:outlineLvl w:val="1"/>
        <w:rPr>
          <w:rFonts w:ascii="Cambria" w:hAnsi="Cambria" w:eastAsia="Times New Roman" w:cs="Times New Roman"/>
          <w:b/>
          <w:sz w:val="20"/>
          <w:szCs w:val="20"/>
          <w:lang w:eastAsia="zh-CN"/>
        </w:rPr>
      </w:pPr>
      <w:r>
        <w:rPr>
          <w:rFonts w:ascii="Cambria" w:hAnsi="Cambria" w:eastAsia="Times New Roman" w:cs="Times New Roman"/>
          <w:b/>
          <w:color w:val="FF0000"/>
          <w:sz w:val="20"/>
          <w:szCs w:val="20"/>
          <w:lang w:eastAsia="zh-CN"/>
        </w:rPr>
        <w:tab/>
      </w:r>
      <w:r>
        <w:rPr>
          <w:rFonts w:ascii="Cambria" w:hAnsi="Cambria" w:eastAsia="Times New Roman" w:cs="Times New Roman"/>
          <w:b/>
          <w:color w:val="FF0000"/>
          <w:sz w:val="20"/>
          <w:szCs w:val="20"/>
          <w:lang w:eastAsia="zh-CN"/>
        </w:rPr>
        <w:tab/>
      </w:r>
      <w:bookmarkStart w:name="_Hlk214037801" w:id="0"/>
      <w:r w:rsidRPr="009738C3" w:rsidR="00DB3446">
        <w:rPr>
          <w:rFonts w:ascii="Cambria" w:hAnsi="Cambria" w:eastAsia="Times New Roman" w:cs="Times New Roman"/>
          <w:b/>
          <w:sz w:val="20"/>
          <w:szCs w:val="20"/>
          <w:lang w:eastAsia="zh-CN"/>
        </w:rPr>
        <w:t>Programe de interventie psihopedagogică la copiii cu ADHD</w:t>
      </w:r>
      <w:r w:rsidRPr="00A60D78" w:rsidR="009470FD">
        <w:rPr>
          <w:rFonts w:ascii="Cambria" w:hAnsi="Cambria" w:eastAsia="Times New Roman" w:cs="Times New Roman"/>
          <w:b/>
          <w:sz w:val="20"/>
          <w:szCs w:val="20"/>
          <w:lang w:eastAsia="zh-CN"/>
        </w:rPr>
        <w:t xml:space="preserve"> </w:t>
      </w:r>
      <w:bookmarkEnd w:id="0"/>
    </w:p>
    <w:p w:rsidRPr="005C1C60" w:rsidR="00502C7D" w:rsidP="00502C7D" w:rsidRDefault="00502C7D" w14:paraId="07FF780C" w14:textId="3A1F02AE">
      <w:pPr>
        <w:keepNext/>
        <w:suppressAutoHyphens/>
        <w:spacing w:after="120" w:line="240" w:lineRule="auto"/>
        <w:ind w:firstLine="567"/>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sidRPr="00940AF1" w:rsidR="003C796E">
        <w:rPr>
          <w:rFonts w:ascii="Cambria" w:hAnsi="Cambria" w:eastAsia="Times New Roman" w:cs="Times New Roman"/>
          <w:b/>
          <w:color w:val="000000" w:themeColor="text1"/>
          <w:sz w:val="20"/>
          <w:szCs w:val="20"/>
          <w:lang w:eastAsia="zh-CN"/>
        </w:rPr>
        <w:t>2025-2026</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ph"/>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002C0433" w14:paraId="03C65A4D" w14:textId="77777777">
        <w:trPr>
          <w:trHeight w:val="98"/>
        </w:trPr>
        <w:tc>
          <w:tcPr>
            <w:tcW w:w="3875" w:type="dxa"/>
            <w:tcBorders>
              <w:top w:val="nil"/>
              <w:left w:val="nil"/>
              <w:bottom w:val="single" w:color="auto" w:sz="4" w:space="0"/>
              <w:right w:val="nil"/>
            </w:tcBorders>
          </w:tcPr>
          <w:p w:rsidRPr="00EB730E" w:rsidR="00502C7D" w:rsidP="00502C7D" w:rsidRDefault="00502C7D" w14:paraId="448BC03D" w14:textId="77777777">
            <w:pPr>
              <w:pStyle w:val="ListParagraph"/>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Date despre program</w:t>
            </w:r>
          </w:p>
          <w:p w:rsidRPr="00324B93"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vAlign w:val="center"/>
          </w:tcPr>
          <w:p w:rsidRPr="00324B93"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502C7D" w:rsidTr="002C0433" w14:paraId="0BB47560" w14:textId="77777777">
        <w:trPr>
          <w:trHeight w:val="98"/>
        </w:trPr>
        <w:tc>
          <w:tcPr>
            <w:tcW w:w="3875" w:type="dxa"/>
            <w:tcBorders>
              <w:top w:val="single" w:color="auto" w:sz="4" w:space="0"/>
            </w:tcBorders>
          </w:tcPr>
          <w:p w:rsidRPr="00324B93"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vAlign w:val="center"/>
          </w:tcPr>
          <w:p w:rsidRPr="00324B93" w:rsidR="00502C7D" w:rsidP="002C0433" w:rsidRDefault="00502C7D" w14:paraId="16B07CE7" w14:textId="77777777">
            <w:pPr>
              <w:keepNext/>
              <w:suppressAutoHyphens/>
              <w:spacing w:after="0" w:line="240" w:lineRule="auto"/>
              <w:ind w:left="90"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Universitatea Babeș-Bolyai din Cluj Napoca</w:t>
            </w:r>
          </w:p>
        </w:tc>
      </w:tr>
      <w:tr w:rsidRPr="00324B93" w:rsidR="00502C7D" w:rsidTr="002C0433" w14:paraId="4F4D3775" w14:textId="77777777">
        <w:tc>
          <w:tcPr>
            <w:tcW w:w="3875" w:type="dxa"/>
          </w:tcPr>
          <w:p w:rsidRPr="00324B93" w:rsidR="00502C7D" w:rsidP="002C0433" w:rsidRDefault="00502C7D"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vAlign w:val="center"/>
          </w:tcPr>
          <w:p w:rsidRPr="00324B93" w:rsidR="00502C7D" w:rsidP="002C0433" w:rsidRDefault="003C796E" w14:paraId="2EC4CF30" w14:textId="7FBCBB7E">
            <w:pPr>
              <w:keepNext/>
              <w:suppressAutoHyphens/>
              <w:spacing w:after="0" w:line="240" w:lineRule="auto"/>
              <w:ind w:left="90" w:right="-625"/>
              <w:outlineLvl w:val="0"/>
              <w:rPr>
                <w:rFonts w:ascii="Cambria" w:hAnsi="Cambria" w:eastAsia="Times New Roman" w:cs="Times New Roman"/>
                <w:sz w:val="20"/>
                <w:szCs w:val="20"/>
                <w:lang w:eastAsia="zh-CN"/>
              </w:rPr>
            </w:pPr>
            <w:r w:rsidRPr="00940AF1">
              <w:rPr>
                <w:rFonts w:ascii="Cambria" w:hAnsi="Cambria"/>
                <w:sz w:val="20"/>
                <w:szCs w:val="20"/>
              </w:rPr>
              <w:t>Facultatea de Psihologie şi Ştiinţele educaţiei</w:t>
            </w:r>
          </w:p>
        </w:tc>
      </w:tr>
      <w:tr w:rsidRPr="00324B93" w:rsidR="00502C7D" w:rsidTr="002C0433" w14:paraId="37BB6889" w14:textId="77777777">
        <w:tc>
          <w:tcPr>
            <w:tcW w:w="3875" w:type="dxa"/>
          </w:tcPr>
          <w:p w:rsidRPr="00324B93" w:rsidR="00502C7D" w:rsidP="002C0433" w:rsidRDefault="00502C7D"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vAlign w:val="center"/>
          </w:tcPr>
          <w:p w:rsidRPr="00324B93" w:rsidR="00502C7D" w:rsidP="002C0433" w:rsidRDefault="003C796E" w14:paraId="47663992" w14:textId="03B060C2">
            <w:pPr>
              <w:keepNext/>
              <w:suppressAutoHyphens/>
              <w:spacing w:after="0" w:line="240" w:lineRule="auto"/>
              <w:ind w:left="90" w:right="-625"/>
              <w:outlineLvl w:val="0"/>
              <w:rPr>
                <w:rFonts w:ascii="Cambria" w:hAnsi="Cambria" w:eastAsia="Times New Roman" w:cs="Times New Roman"/>
                <w:sz w:val="20"/>
                <w:szCs w:val="20"/>
                <w:lang w:eastAsia="zh-CN"/>
              </w:rPr>
            </w:pPr>
            <w:r w:rsidRPr="00940AF1">
              <w:rPr>
                <w:rFonts w:ascii="Cambria" w:hAnsi="Cambria"/>
                <w:sz w:val="20"/>
                <w:szCs w:val="20"/>
              </w:rPr>
              <w:t>Ştiinţe ale Educaţiei</w:t>
            </w:r>
          </w:p>
        </w:tc>
      </w:tr>
      <w:tr w:rsidRPr="00324B93" w:rsidR="00502C7D" w:rsidTr="002C0433" w14:paraId="5B7A7F1F" w14:textId="77777777">
        <w:tc>
          <w:tcPr>
            <w:tcW w:w="3875" w:type="dxa"/>
          </w:tcPr>
          <w:p w:rsidRPr="00324B93" w:rsidR="00502C7D" w:rsidP="002C0433" w:rsidRDefault="00502C7D"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vAlign w:val="center"/>
          </w:tcPr>
          <w:p w:rsidRPr="00324B93" w:rsidR="00502C7D" w:rsidP="002C0433" w:rsidRDefault="003C796E" w14:paraId="2082F840" w14:textId="1505B340">
            <w:pPr>
              <w:keepNext/>
              <w:suppressAutoHyphens/>
              <w:spacing w:after="0" w:line="240" w:lineRule="auto"/>
              <w:ind w:left="90" w:right="-625"/>
              <w:outlineLvl w:val="0"/>
              <w:rPr>
                <w:rFonts w:ascii="Cambria" w:hAnsi="Cambria" w:eastAsia="Times New Roman" w:cs="Times New Roman"/>
                <w:sz w:val="20"/>
                <w:szCs w:val="20"/>
                <w:lang w:eastAsia="zh-CN"/>
              </w:rPr>
            </w:pPr>
            <w:r w:rsidRPr="00940AF1">
              <w:rPr>
                <w:rFonts w:ascii="Cambria" w:hAnsi="Cambria"/>
                <w:sz w:val="20"/>
                <w:szCs w:val="20"/>
              </w:rPr>
              <w:t>Ştiinţe ale Educaţiei</w:t>
            </w:r>
          </w:p>
        </w:tc>
      </w:tr>
      <w:tr w:rsidRPr="00324B93" w:rsidR="00502C7D" w:rsidTr="002C0433" w14:paraId="35FB3615" w14:textId="77777777">
        <w:tc>
          <w:tcPr>
            <w:tcW w:w="3875" w:type="dxa"/>
          </w:tcPr>
          <w:p w:rsidRPr="00324B93" w:rsidR="00502C7D" w:rsidP="002C0433" w:rsidRDefault="00502C7D"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vAlign w:val="center"/>
          </w:tcPr>
          <w:p w:rsidRPr="00324B93" w:rsidR="00502C7D" w:rsidP="002C0433" w:rsidRDefault="003C796E" w14:paraId="10D4277A" w14:textId="42AD7735">
            <w:pPr>
              <w:keepNext/>
              <w:suppressAutoHyphens/>
              <w:spacing w:after="0" w:line="240" w:lineRule="auto"/>
              <w:ind w:left="90" w:right="-625"/>
              <w:outlineLvl w:val="0"/>
              <w:rPr>
                <w:rFonts w:ascii="Cambria" w:hAnsi="Cambria" w:eastAsia="Times New Roman" w:cs="Times New Roman"/>
                <w:sz w:val="20"/>
                <w:szCs w:val="20"/>
                <w:lang w:eastAsia="zh-CN"/>
              </w:rPr>
            </w:pPr>
            <w:r w:rsidRPr="00940AF1">
              <w:rPr>
                <w:rFonts w:ascii="Cambria" w:hAnsi="Cambria"/>
                <w:sz w:val="20"/>
                <w:szCs w:val="20"/>
              </w:rPr>
              <w:t>Master</w:t>
            </w:r>
          </w:p>
        </w:tc>
      </w:tr>
      <w:tr w:rsidRPr="00324B93" w:rsidR="00502C7D" w:rsidTr="002C0433" w14:paraId="455846F3" w14:textId="77777777">
        <w:trPr>
          <w:trHeight w:val="106"/>
        </w:trPr>
        <w:tc>
          <w:tcPr>
            <w:tcW w:w="3875" w:type="dxa"/>
          </w:tcPr>
          <w:p w:rsidRPr="00324B93" w:rsidR="00502C7D" w:rsidP="002C0433" w:rsidRDefault="00502C7D"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vAlign w:val="center"/>
          </w:tcPr>
          <w:p w:rsidRPr="00324B93" w:rsidR="00502C7D" w:rsidP="002C0433" w:rsidRDefault="003C796E" w14:paraId="71FB00BD" w14:textId="5B310EC7">
            <w:pPr>
              <w:keepNext/>
              <w:suppressAutoHyphens/>
              <w:spacing w:after="0" w:line="240" w:lineRule="auto"/>
              <w:ind w:left="90" w:right="-625"/>
              <w:outlineLvl w:val="0"/>
              <w:rPr>
                <w:rFonts w:ascii="Cambria" w:hAnsi="Cambria" w:eastAsia="Times New Roman" w:cs="Times New Roman"/>
                <w:sz w:val="20"/>
                <w:szCs w:val="20"/>
                <w:lang w:eastAsia="zh-CN"/>
              </w:rPr>
            </w:pPr>
            <w:r w:rsidRPr="00940AF1">
              <w:rPr>
                <w:rFonts w:ascii="Cambria" w:hAnsi="Cambria"/>
                <w:sz w:val="20"/>
                <w:szCs w:val="20"/>
              </w:rPr>
              <w:t>Consiliere şcolară şi în carieră</w:t>
            </w:r>
          </w:p>
        </w:tc>
      </w:tr>
      <w:tr w:rsidRPr="00324B93" w:rsidR="00502C7D" w:rsidTr="002C0433" w14:paraId="23C064D7" w14:textId="77777777">
        <w:trPr>
          <w:trHeight w:val="106"/>
        </w:trPr>
        <w:tc>
          <w:tcPr>
            <w:tcW w:w="3875" w:type="dxa"/>
          </w:tcPr>
          <w:p w:rsidRPr="00324B93" w:rsidR="00502C7D" w:rsidP="002C0433" w:rsidRDefault="00502C7D"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vAlign w:val="center"/>
          </w:tcPr>
          <w:p w:rsidRPr="00324B93" w:rsidR="00502C7D" w:rsidP="002C0433" w:rsidRDefault="00502C7D" w14:paraId="253CACDD" w14:textId="77777777">
            <w:pPr>
              <w:keepNext/>
              <w:suppressAutoHyphens/>
              <w:spacing w:after="0" w:line="240" w:lineRule="auto"/>
              <w:ind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ph"/>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201"/>
        <w:gridCol w:w="567"/>
        <w:gridCol w:w="500"/>
        <w:gridCol w:w="1201"/>
        <w:gridCol w:w="851"/>
        <w:gridCol w:w="283"/>
        <w:gridCol w:w="992"/>
        <w:gridCol w:w="541"/>
        <w:gridCol w:w="452"/>
        <w:gridCol w:w="1082"/>
      </w:tblGrid>
      <w:tr w:rsidRPr="00324B93" w:rsidR="00502C7D" w:rsidTr="002C0433" w14:paraId="2811A5CB" w14:textId="77777777">
        <w:tc>
          <w:tcPr>
            <w:tcW w:w="10373" w:type="dxa"/>
            <w:gridSpan w:val="13"/>
            <w:tcBorders>
              <w:top w:val="nil"/>
              <w:left w:val="nil"/>
              <w:bottom w:val="single" w:color="auto" w:sz="4" w:space="0"/>
              <w:right w:val="nil"/>
            </w:tcBorders>
          </w:tcPr>
          <w:p w:rsidRPr="00EB730E" w:rsidR="00502C7D" w:rsidP="00502C7D" w:rsidRDefault="00502C7D" w14:paraId="793896DC" w14:textId="77777777">
            <w:pPr>
              <w:pStyle w:val="ListParagraph"/>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despre disciplină </w:t>
            </w:r>
          </w:p>
          <w:p w:rsidRPr="00324B93" w:rsidR="00502C7D" w:rsidP="002C0433"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C0433" w14:paraId="1348A19E" w14:textId="77777777">
        <w:tc>
          <w:tcPr>
            <w:tcW w:w="2703" w:type="dxa"/>
            <w:gridSpan w:val="3"/>
            <w:tcBorders>
              <w:top w:val="single" w:color="auto" w:sz="4" w:space="0"/>
            </w:tcBorders>
          </w:tcPr>
          <w:p w:rsidRPr="00324B93" w:rsidR="00502C7D" w:rsidP="002C0433"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603" w:type="dxa"/>
            <w:gridSpan w:val="6"/>
            <w:tcBorders>
              <w:top w:val="single" w:color="auto" w:sz="4" w:space="0"/>
            </w:tcBorders>
          </w:tcPr>
          <w:p w:rsidRPr="00324B93" w:rsidR="00502C7D" w:rsidP="009470FD" w:rsidRDefault="00DB3446" w14:paraId="7A58319B" w14:textId="1934CAEC">
            <w:pPr>
              <w:suppressAutoHyphens/>
              <w:spacing w:after="0" w:line="240" w:lineRule="auto"/>
              <w:rPr>
                <w:rFonts w:ascii="Cambria" w:hAnsi="Cambria" w:eastAsia="Times New Roman" w:cs="Times New Roman"/>
                <w:b/>
                <w:sz w:val="20"/>
                <w:szCs w:val="20"/>
                <w:lang w:eastAsia="zh-CN"/>
              </w:rPr>
            </w:pPr>
            <w:r w:rsidRPr="009738C3">
              <w:rPr>
                <w:rFonts w:ascii="Cambria" w:hAnsi="Cambria" w:eastAsia="Times New Roman" w:cs="Times New Roman"/>
                <w:b/>
                <w:sz w:val="20"/>
                <w:lang w:eastAsia="zh-CN"/>
              </w:rPr>
              <w:t>Programe de interventie psihopedagogică la copiii cu ADHD</w:t>
            </w:r>
          </w:p>
        </w:tc>
        <w:tc>
          <w:tcPr>
            <w:tcW w:w="1533" w:type="dxa"/>
            <w:gridSpan w:val="2"/>
            <w:tcBorders>
              <w:top w:val="single" w:color="auto" w:sz="4" w:space="0"/>
            </w:tcBorders>
          </w:tcPr>
          <w:p w:rsidRPr="00324B93" w:rsidR="00502C7D" w:rsidP="002C0433"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534" w:type="dxa"/>
            <w:gridSpan w:val="2"/>
            <w:tcBorders>
              <w:top w:val="single" w:color="auto" w:sz="4" w:space="0"/>
            </w:tcBorders>
          </w:tcPr>
          <w:p w:rsidRPr="00324B93" w:rsidR="00502C7D" w:rsidP="002C0433" w:rsidRDefault="00DB3446" w14:paraId="10E3EEB0" w14:textId="1F63F478">
            <w:pPr>
              <w:suppressAutoHyphens/>
              <w:spacing w:after="0" w:line="240" w:lineRule="auto"/>
              <w:rPr>
                <w:rFonts w:ascii="Cambria" w:hAnsi="Cambria" w:eastAsia="Times New Roman" w:cs="Times New Roman"/>
                <w:b/>
                <w:sz w:val="20"/>
                <w:szCs w:val="20"/>
                <w:lang w:eastAsia="zh-CN"/>
              </w:rPr>
            </w:pPr>
            <w:r w:rsidRPr="009738C3">
              <w:rPr>
                <w:rFonts w:ascii="Cambria" w:hAnsi="Cambria" w:eastAsia="Times New Roman" w:cs="Times New Roman"/>
                <w:b/>
                <w:sz w:val="20"/>
                <w:lang w:eastAsia="zh-CN"/>
              </w:rPr>
              <w:t>PMR4125</w:t>
            </w:r>
          </w:p>
        </w:tc>
      </w:tr>
      <w:tr w:rsidRPr="00324B93" w:rsidR="00502C7D" w:rsidTr="002C0433" w14:paraId="4599EC2A" w14:textId="77777777">
        <w:tc>
          <w:tcPr>
            <w:tcW w:w="4971" w:type="dxa"/>
            <w:gridSpan w:val="6"/>
          </w:tcPr>
          <w:p w:rsidRPr="00324B93" w:rsidR="00502C7D" w:rsidP="002C0433" w:rsidRDefault="00502C7D" w14:paraId="646CEF68" w14:textId="4837B095">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 xml:space="preserve">ilor de curs – Coordonatorul de disciplină </w:t>
            </w:r>
          </w:p>
        </w:tc>
        <w:tc>
          <w:tcPr>
            <w:tcW w:w="5402" w:type="dxa"/>
            <w:gridSpan w:val="7"/>
          </w:tcPr>
          <w:p w:rsidRPr="00324B93" w:rsidR="00502C7D" w:rsidP="002C0433" w:rsidRDefault="003C796E" w14:paraId="42294DC9" w14:textId="5A318722">
            <w:pPr>
              <w:suppressAutoHyphens/>
              <w:spacing w:after="0" w:line="240" w:lineRule="auto"/>
              <w:rPr>
                <w:rFonts w:ascii="Cambria" w:hAnsi="Cambria" w:eastAsia="Times New Roman" w:cs="Times New Roman"/>
                <w:sz w:val="20"/>
                <w:szCs w:val="20"/>
                <w:lang w:eastAsia="zh-CN"/>
              </w:rPr>
            </w:pPr>
            <w:r w:rsidRPr="00940AF1">
              <w:rPr>
                <w:rFonts w:ascii="Cambria" w:hAnsi="Cambria"/>
                <w:sz w:val="20"/>
                <w:szCs w:val="20"/>
              </w:rPr>
              <w:t>Conf. univ. dr. Claudia Crișan</w:t>
            </w:r>
          </w:p>
        </w:tc>
      </w:tr>
      <w:tr w:rsidRPr="00324B93" w:rsidR="00502C7D" w:rsidTr="002C0433" w14:paraId="24CF057D" w14:textId="77777777">
        <w:tc>
          <w:tcPr>
            <w:tcW w:w="4971" w:type="dxa"/>
            <w:gridSpan w:val="6"/>
            <w:tcBorders>
              <w:bottom w:val="single" w:color="auto" w:sz="4" w:space="0"/>
            </w:tcBorders>
          </w:tcPr>
          <w:p w:rsidRPr="00324B93" w:rsidR="00502C7D" w:rsidP="002C0433" w:rsidRDefault="00502C7D" w14:paraId="3D05E06C" w14:textId="1B7E25FD">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 xml:space="preserve">ilor de seminar / laborator / proiect – tutorele </w:t>
            </w:r>
          </w:p>
        </w:tc>
        <w:tc>
          <w:tcPr>
            <w:tcW w:w="5402" w:type="dxa"/>
            <w:gridSpan w:val="7"/>
            <w:tcBorders>
              <w:bottom w:val="single" w:color="auto" w:sz="4" w:space="0"/>
            </w:tcBorders>
          </w:tcPr>
          <w:p w:rsidRPr="007F3DE5" w:rsidR="00502C7D" w:rsidP="002C0433" w:rsidRDefault="003C796E" w14:paraId="257F6EEB" w14:textId="78D170E4">
            <w:pPr>
              <w:suppressAutoHyphens/>
              <w:spacing w:after="0" w:line="240" w:lineRule="auto"/>
              <w:rPr>
                <w:rFonts w:ascii="Cambria" w:hAnsi="Cambria" w:eastAsia="Times New Roman" w:cs="Times New Roman"/>
                <w:sz w:val="20"/>
                <w:szCs w:val="20"/>
                <w:lang w:eastAsia="zh-CN"/>
              </w:rPr>
            </w:pPr>
            <w:r w:rsidRPr="00940AF1">
              <w:rPr>
                <w:rFonts w:ascii="Cambria" w:hAnsi="Cambria"/>
                <w:sz w:val="20"/>
                <w:szCs w:val="20"/>
              </w:rPr>
              <w:t>Conf. univ. dr. Claudia Crișan</w:t>
            </w:r>
          </w:p>
        </w:tc>
      </w:tr>
      <w:tr w:rsidRPr="00324B93" w:rsidR="00502C7D" w:rsidTr="002C0433"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ED045D" w:rsidR="00502C7D" w:rsidP="002C0433" w:rsidRDefault="00502C7D" w14:paraId="1BAA90CA" w14:textId="12778704">
            <w:pPr>
              <w:suppressAutoHyphens/>
              <w:spacing w:after="0" w:line="240" w:lineRule="auto"/>
              <w:jc w:val="center"/>
              <w:rPr>
                <w:rFonts w:ascii="Cambria" w:hAnsi="Cambria" w:eastAsia="Times New Roman" w:cs="Times New Roman"/>
                <w:sz w:val="20"/>
                <w:szCs w:val="20"/>
                <w:lang w:eastAsia="zh-CN"/>
              </w:rPr>
            </w:pPr>
            <w:r w:rsidRPr="00ED045D">
              <w:rPr>
                <w:rFonts w:ascii="Cambria" w:hAnsi="Cambria" w:eastAsia="Times New Roman" w:cs="Times New Roman"/>
                <w:sz w:val="20"/>
                <w:szCs w:val="20"/>
                <w:lang w:eastAsia="zh-CN"/>
              </w:rPr>
              <w:t>I</w:t>
            </w:r>
            <w:r w:rsidR="00DB3446">
              <w:rPr>
                <w:rFonts w:ascii="Cambria" w:hAnsi="Cambria" w:eastAsia="Times New Roman" w:cs="Times New Roman"/>
                <w:sz w:val="20"/>
                <w:szCs w:val="20"/>
                <w:lang w:eastAsia="zh-CN"/>
              </w:rPr>
              <w:t>I</w:t>
            </w:r>
          </w:p>
        </w:tc>
        <w:tc>
          <w:tcPr>
            <w:tcW w:w="1276" w:type="dxa"/>
            <w:gridSpan w:val="2"/>
            <w:vMerge w:val="restart"/>
          </w:tcPr>
          <w:p w:rsidRPr="00ED045D" w:rsidR="00502C7D" w:rsidP="002C0433"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ED045D">
              <w:rPr>
                <w:rFonts w:ascii="Cambria" w:hAnsi="Cambria" w:eastAsia="Times New Roman" w:cs="Times New Roman"/>
                <w:sz w:val="20"/>
                <w:szCs w:val="20"/>
                <w:lang w:eastAsia="zh-CN"/>
              </w:rPr>
              <w:t>2.5. Semestrul</w:t>
            </w:r>
          </w:p>
        </w:tc>
        <w:tc>
          <w:tcPr>
            <w:tcW w:w="567" w:type="dxa"/>
            <w:vMerge w:val="restart"/>
            <w:vAlign w:val="center"/>
          </w:tcPr>
          <w:p w:rsidRPr="00ED045D" w:rsidR="00502C7D" w:rsidP="002C0433" w:rsidRDefault="00DB3446" w14:paraId="728C924B" w14:textId="620A3D86">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4</w:t>
            </w:r>
          </w:p>
        </w:tc>
        <w:tc>
          <w:tcPr>
            <w:tcW w:w="1701" w:type="dxa"/>
            <w:gridSpan w:val="2"/>
            <w:vMerge w:val="restart"/>
          </w:tcPr>
          <w:p w:rsidRPr="00ED045D" w:rsidR="00502C7D" w:rsidP="002C0433"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ED045D">
              <w:rPr>
                <w:rFonts w:ascii="Cambria" w:hAnsi="Cambria" w:eastAsia="Times New Roman" w:cs="Times New Roman"/>
                <w:sz w:val="20"/>
                <w:szCs w:val="20"/>
                <w:lang w:eastAsia="zh-CN"/>
              </w:rPr>
              <w:t xml:space="preserve">2.6. Tipul </w:t>
            </w:r>
          </w:p>
          <w:p w:rsidRPr="00ED045D" w:rsidR="00502C7D" w:rsidP="002C0433"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ED045D">
              <w:rPr>
                <w:rFonts w:ascii="Cambria" w:hAnsi="Cambria" w:eastAsia="Times New Roman" w:cs="Times New Roman"/>
                <w:sz w:val="20"/>
                <w:szCs w:val="20"/>
                <w:lang w:eastAsia="zh-CN"/>
              </w:rPr>
              <w:t>de evaluare</w:t>
            </w:r>
          </w:p>
        </w:tc>
        <w:tc>
          <w:tcPr>
            <w:tcW w:w="851" w:type="dxa"/>
            <w:vMerge w:val="restart"/>
            <w:vAlign w:val="center"/>
          </w:tcPr>
          <w:p w:rsidRPr="00ED045D" w:rsidR="00502C7D" w:rsidP="002C0433" w:rsidRDefault="00F05127" w14:paraId="44BFC57A" w14:textId="7FA88464">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C</w:t>
            </w:r>
          </w:p>
        </w:tc>
        <w:tc>
          <w:tcPr>
            <w:tcW w:w="1275" w:type="dxa"/>
            <w:gridSpan w:val="2"/>
            <w:vMerge w:val="restart"/>
          </w:tcPr>
          <w:p w:rsidRPr="00ED045D" w:rsidR="00502C7D" w:rsidP="002C0433"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ED045D">
              <w:rPr>
                <w:rFonts w:ascii="Cambria" w:hAnsi="Cambria" w:eastAsia="Times New Roman" w:cs="Times New Roman"/>
                <w:sz w:val="20"/>
                <w:szCs w:val="20"/>
                <w:lang w:eastAsia="zh-CN"/>
              </w:rPr>
              <w:t>2.7. Regimul disciplinei</w:t>
            </w:r>
          </w:p>
        </w:tc>
        <w:tc>
          <w:tcPr>
            <w:tcW w:w="993" w:type="dxa"/>
            <w:gridSpan w:val="2"/>
          </w:tcPr>
          <w:p w:rsidRPr="00ED045D" w:rsidR="00502C7D" w:rsidP="002C0433"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sidRPr="00ED045D">
              <w:rPr>
                <w:rFonts w:ascii="Cambria" w:hAnsi="Cambria" w:eastAsia="Times New Roman" w:cs="Times New Roman"/>
                <w:sz w:val="20"/>
                <w:szCs w:val="20"/>
                <w:lang w:eastAsia="zh-CN"/>
              </w:rPr>
              <w:t>Conținut</w:t>
            </w:r>
          </w:p>
        </w:tc>
        <w:tc>
          <w:tcPr>
            <w:tcW w:w="1082" w:type="dxa"/>
          </w:tcPr>
          <w:p w:rsidRPr="00ED045D" w:rsidR="00502C7D" w:rsidP="002C0433" w:rsidRDefault="00D0746D" w14:paraId="5C795A36" w14:textId="64B47FC8">
            <w:pPr>
              <w:suppressAutoHyphens/>
              <w:spacing w:after="0" w:line="240" w:lineRule="auto"/>
              <w:rPr>
                <w:rFonts w:ascii="Cambria" w:hAnsi="Cambria" w:eastAsia="Times New Roman" w:cs="Times New Roman"/>
                <w:sz w:val="18"/>
                <w:szCs w:val="20"/>
                <w:lang w:eastAsia="zh-CN"/>
              </w:rPr>
            </w:pPr>
            <w:r w:rsidRPr="00ED045D">
              <w:rPr>
                <w:rFonts w:ascii="Cambria" w:hAnsi="Cambria" w:eastAsia="Times New Roman" w:cs="Times New Roman"/>
                <w:sz w:val="18"/>
                <w:szCs w:val="20"/>
                <w:lang w:eastAsia="zh-CN"/>
              </w:rPr>
              <w:t>Tipul</w:t>
            </w:r>
            <w:r w:rsidRPr="00ED045D" w:rsidR="00502C7D">
              <w:rPr>
                <w:rFonts w:ascii="Cambria" w:hAnsi="Cambria" w:eastAsia="Times New Roman" w:cs="Times New Roman"/>
                <w:sz w:val="18"/>
                <w:szCs w:val="20"/>
                <w:lang w:eastAsia="zh-CN"/>
              </w:rPr>
              <w:t xml:space="preserve"> disciplinei</w:t>
            </w:r>
          </w:p>
          <w:p w:rsidRPr="00ED045D" w:rsidR="00502C7D" w:rsidP="002C0433" w:rsidRDefault="00502C7D" w14:paraId="3686B4C4" w14:textId="07473570">
            <w:pPr>
              <w:suppressAutoHyphens/>
              <w:spacing w:after="0" w:line="240" w:lineRule="auto"/>
              <w:rPr>
                <w:rFonts w:ascii="Cambria" w:hAnsi="Cambria" w:eastAsia="Times New Roman" w:cs="Times New Roman"/>
                <w:sz w:val="18"/>
                <w:szCs w:val="20"/>
                <w:lang w:eastAsia="zh-CN"/>
              </w:rPr>
            </w:pPr>
            <w:r w:rsidRPr="00ED045D">
              <w:rPr>
                <w:rFonts w:ascii="Cambria" w:hAnsi="Cambria" w:eastAsia="Times New Roman" w:cs="Times New Roman"/>
                <w:sz w:val="18"/>
                <w:szCs w:val="20"/>
                <w:lang w:eastAsia="zh-CN"/>
              </w:rPr>
              <w:t>D</w:t>
            </w:r>
            <w:r w:rsidRPr="00ED045D" w:rsidR="009D3DEF">
              <w:rPr>
                <w:rFonts w:ascii="Cambria" w:hAnsi="Cambria" w:eastAsia="Times New Roman" w:cs="Times New Roman"/>
                <w:sz w:val="18"/>
                <w:szCs w:val="20"/>
                <w:lang w:eastAsia="zh-CN"/>
              </w:rPr>
              <w:t>A</w:t>
            </w:r>
          </w:p>
        </w:tc>
      </w:tr>
      <w:tr w:rsidRPr="00324B93" w:rsidR="00502C7D" w:rsidTr="002C0433"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ED045D" w:rsidR="00502C7D" w:rsidP="002C0433"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276" w:type="dxa"/>
            <w:gridSpan w:val="2"/>
            <w:vMerge/>
            <w:tcBorders>
              <w:bottom w:val="single" w:color="auto" w:sz="4" w:space="0"/>
            </w:tcBorders>
          </w:tcPr>
          <w:p w:rsidRPr="00ED045D" w:rsidR="00502C7D" w:rsidP="002C0433"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567" w:type="dxa"/>
            <w:vMerge/>
            <w:tcBorders>
              <w:bottom w:val="single" w:color="auto" w:sz="4" w:space="0"/>
            </w:tcBorders>
          </w:tcPr>
          <w:p w:rsidRPr="00ED045D" w:rsidR="00502C7D" w:rsidP="002C0433"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701" w:type="dxa"/>
            <w:gridSpan w:val="2"/>
            <w:vMerge/>
            <w:tcBorders>
              <w:bottom w:val="single" w:color="auto" w:sz="4" w:space="0"/>
            </w:tcBorders>
          </w:tcPr>
          <w:p w:rsidRPr="00ED045D" w:rsidR="00502C7D" w:rsidP="002C0433"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851" w:type="dxa"/>
            <w:vMerge/>
            <w:tcBorders>
              <w:bottom w:val="single" w:color="auto" w:sz="4" w:space="0"/>
            </w:tcBorders>
          </w:tcPr>
          <w:p w:rsidRPr="00ED045D" w:rsidR="00502C7D" w:rsidP="002C0433"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75" w:type="dxa"/>
            <w:gridSpan w:val="2"/>
            <w:vMerge/>
            <w:tcBorders>
              <w:bottom w:val="single" w:color="auto" w:sz="4" w:space="0"/>
            </w:tcBorders>
          </w:tcPr>
          <w:p w:rsidRPr="00ED045D" w:rsidR="00502C7D" w:rsidP="002C0433"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bottom w:val="single" w:color="auto" w:sz="4" w:space="0"/>
            </w:tcBorders>
          </w:tcPr>
          <w:p w:rsidRPr="00ED045D" w:rsidR="00502C7D" w:rsidP="002C0433"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ED045D">
              <w:rPr>
                <w:rFonts w:ascii="Cambria" w:hAnsi="Cambria" w:eastAsia="Times New Roman" w:cs="Times New Roman"/>
                <w:sz w:val="18"/>
                <w:szCs w:val="20"/>
                <w:lang w:eastAsia="zh-CN"/>
              </w:rPr>
              <w:t>Obligativitate</w:t>
            </w:r>
          </w:p>
        </w:tc>
        <w:tc>
          <w:tcPr>
            <w:tcW w:w="1082" w:type="dxa"/>
            <w:tcBorders>
              <w:bottom w:val="single" w:color="auto" w:sz="4" w:space="0"/>
            </w:tcBorders>
          </w:tcPr>
          <w:p w:rsidRPr="00ED045D" w:rsidR="00502C7D" w:rsidP="002C0433" w:rsidRDefault="00502C7D" w14:paraId="1D728C9D" w14:textId="77777777">
            <w:pPr>
              <w:suppressAutoHyphens/>
              <w:spacing w:after="0" w:line="240" w:lineRule="auto"/>
              <w:rPr>
                <w:rFonts w:ascii="Cambria" w:hAnsi="Cambria" w:eastAsia="Times New Roman" w:cs="Times New Roman"/>
                <w:sz w:val="18"/>
                <w:szCs w:val="20"/>
                <w:lang w:eastAsia="zh-CN"/>
              </w:rPr>
            </w:pPr>
            <w:r w:rsidRPr="00ED045D">
              <w:rPr>
                <w:rFonts w:ascii="Cambria" w:hAnsi="Cambria" w:eastAsia="Times New Roman" w:cs="Times New Roman"/>
                <w:sz w:val="18"/>
                <w:szCs w:val="20"/>
                <w:lang w:eastAsia="zh-CN"/>
              </w:rPr>
              <w:t>Obligatorie/</w:t>
            </w:r>
          </w:p>
          <w:p w:rsidRPr="00ED045D" w:rsidR="00502C7D" w:rsidP="002C0433" w:rsidRDefault="00502C7D" w14:paraId="4E893575" w14:textId="77777777">
            <w:pPr>
              <w:suppressAutoHyphens/>
              <w:spacing w:after="0" w:line="240" w:lineRule="auto"/>
              <w:rPr>
                <w:rFonts w:ascii="Cambria" w:hAnsi="Cambria" w:eastAsia="Times New Roman" w:cs="Times New Roman"/>
                <w:sz w:val="18"/>
                <w:szCs w:val="20"/>
                <w:lang w:eastAsia="zh-CN"/>
              </w:rPr>
            </w:pPr>
            <w:r w:rsidRPr="00ED045D">
              <w:rPr>
                <w:rFonts w:ascii="Cambria" w:hAnsi="Cambria" w:eastAsia="Times New Roman" w:cs="Times New Roman"/>
                <w:sz w:val="18"/>
                <w:szCs w:val="20"/>
                <w:lang w:eastAsia="zh-CN"/>
              </w:rPr>
              <w:t>opțională</w:t>
            </w:r>
          </w:p>
          <w:p w:rsidRPr="00ED045D" w:rsidR="00502C7D" w:rsidP="002C0433" w:rsidRDefault="00502C7D" w14:paraId="00D49BDB" w14:textId="3206D910">
            <w:pPr>
              <w:suppressAutoHyphens/>
              <w:spacing w:after="0" w:line="240" w:lineRule="auto"/>
              <w:rPr>
                <w:rFonts w:ascii="Cambria" w:hAnsi="Cambria" w:eastAsia="Times New Roman" w:cs="Times New Roman"/>
                <w:sz w:val="18"/>
                <w:szCs w:val="20"/>
                <w:lang w:eastAsia="zh-CN"/>
              </w:rPr>
            </w:pPr>
            <w:r w:rsidRPr="00ED045D">
              <w:rPr>
                <w:rFonts w:ascii="Cambria" w:hAnsi="Cambria" w:eastAsia="Times New Roman" w:cs="Times New Roman"/>
                <w:sz w:val="18"/>
                <w:szCs w:val="20"/>
                <w:lang w:eastAsia="zh-CN"/>
              </w:rPr>
              <w:t>DO</w:t>
            </w:r>
            <w:r w:rsidR="00F05127">
              <w:rPr>
                <w:rFonts w:ascii="Cambria" w:hAnsi="Cambria" w:eastAsia="Times New Roman" w:cs="Times New Roman"/>
                <w:sz w:val="18"/>
                <w:szCs w:val="20"/>
                <w:lang w:eastAsia="zh-CN"/>
              </w:rPr>
              <w:t>p</w:t>
            </w:r>
          </w:p>
        </w:tc>
      </w:tr>
      <w:tr w:rsidRPr="00324B93" w:rsidR="00502C7D" w:rsidTr="002C0433" w14:paraId="7F274314" w14:textId="77777777">
        <w:trPr>
          <w:trHeight w:val="345"/>
        </w:trPr>
        <w:tc>
          <w:tcPr>
            <w:tcW w:w="1920" w:type="dxa"/>
            <w:tcBorders>
              <w:top w:val="single" w:color="auto" w:sz="4" w:space="0"/>
              <w:left w:val="nil"/>
              <w:bottom w:val="nil"/>
              <w:right w:val="nil"/>
            </w:tcBorders>
          </w:tcPr>
          <w:p w:rsidRPr="00324B93" w:rsidR="00502C7D" w:rsidP="002C0433"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276"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701"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851"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75"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993"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082"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96516F" w:rsidR="00502C7D" w:rsidP="002C0433" w:rsidRDefault="00502C7D" w14:paraId="204565D5" w14:textId="77777777">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p w:rsidRPr="00CB7D36" w:rsidR="00502C7D" w:rsidP="002C0433" w:rsidRDefault="00502C7D" w14:paraId="216050C2" w14:textId="77777777">
            <w:pPr>
              <w:suppressAutoHyphens/>
              <w:spacing w:after="0" w:line="240" w:lineRule="auto"/>
              <w:rPr>
                <w:rFonts w:ascii="Cambria" w:hAnsi="Cambria" w:eastAsia="Times New Roman" w:cs="Times New Roman"/>
                <w:sz w:val="18"/>
                <w:szCs w:val="20"/>
                <w:lang w:eastAsia="zh-CN"/>
              </w:rPr>
            </w:pPr>
          </w:p>
        </w:tc>
      </w:tr>
    </w:tbl>
    <w:p w:rsidRPr="00EB730E" w:rsidR="00502C7D" w:rsidP="00502C7D" w:rsidRDefault="00502C7D" w14:paraId="2C19E583" w14:textId="77777777">
      <w:pPr>
        <w:pStyle w:val="ListParagraph"/>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155"/>
        <w:gridCol w:w="545"/>
        <w:gridCol w:w="175"/>
        <w:gridCol w:w="1265"/>
        <w:gridCol w:w="450"/>
        <w:gridCol w:w="2070"/>
        <w:gridCol w:w="450"/>
        <w:gridCol w:w="2515"/>
        <w:gridCol w:w="635"/>
      </w:tblGrid>
      <w:tr w:rsidRPr="00324B93" w:rsidR="00502C7D" w:rsidTr="288D42B2" w14:paraId="145FCF3F" w14:textId="77777777">
        <w:trPr>
          <w:trHeight w:val="248"/>
        </w:trPr>
        <w:tc>
          <w:tcPr>
            <w:tcW w:w="2155" w:type="dxa"/>
            <w:tcBorders>
              <w:bottom w:val="single" w:color="auto" w:sz="4" w:space="0"/>
            </w:tcBorders>
            <w:tcMar/>
            <w:vAlign w:val="center"/>
          </w:tcPr>
          <w:p w:rsidRPr="00324B93" w:rsidR="00502C7D" w:rsidP="00731BA1"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545" w:type="dxa"/>
            <w:tcBorders>
              <w:bottom w:val="single" w:color="auto" w:sz="4" w:space="0"/>
            </w:tcBorders>
            <w:tcMar/>
            <w:vAlign w:val="center"/>
          </w:tcPr>
          <w:p w:rsidRPr="00324B93" w:rsidR="00502C7D" w:rsidP="00731BA1" w:rsidRDefault="00DB3446" w14:paraId="6080B5EB" w14:textId="699FEB65">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440" w:type="dxa"/>
            <w:gridSpan w:val="2"/>
            <w:tcBorders>
              <w:bottom w:val="single" w:color="auto" w:sz="4" w:space="0"/>
            </w:tcBorders>
            <w:tcMar/>
            <w:vAlign w:val="center"/>
          </w:tcPr>
          <w:p w:rsidRPr="00324B93" w:rsidR="00502C7D" w:rsidP="00731BA1"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450" w:type="dxa"/>
            <w:tcBorders>
              <w:bottom w:val="single" w:color="auto" w:sz="4" w:space="0"/>
            </w:tcBorders>
            <w:tcMar/>
          </w:tcPr>
          <w:p w:rsidRPr="00324B93" w:rsidR="00502C7D" w:rsidP="00731BA1" w:rsidRDefault="00502C7D" w14:paraId="74DFA65B"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070" w:type="dxa"/>
            <w:tcBorders>
              <w:bottom w:val="single" w:color="auto" w:sz="4" w:space="0"/>
            </w:tcBorders>
            <w:tcMar/>
            <w:vAlign w:val="center"/>
          </w:tcPr>
          <w:p w:rsidRPr="00324B93" w:rsidR="00502C7D" w:rsidP="00731BA1" w:rsidRDefault="00DB3446" w14:paraId="42FDD457" w14:textId="7262E3D0">
            <w:pPr>
              <w:keepNext/>
              <w:suppressAutoHyphens/>
              <w:spacing w:after="0" w:line="240" w:lineRule="auto"/>
              <w:ind w:left="360" w:hanging="360"/>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c>
          <w:tcPr>
            <w:tcW w:w="450" w:type="dxa"/>
            <w:tcBorders>
              <w:bottom w:val="single" w:color="auto" w:sz="4" w:space="0"/>
            </w:tcBorders>
            <w:tcMar/>
          </w:tcPr>
          <w:p w:rsidRPr="00324B93" w:rsidR="00502C7D" w:rsidP="00731BA1"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515" w:type="dxa"/>
            <w:tcBorders>
              <w:bottom w:val="single" w:color="auto" w:sz="4" w:space="0"/>
            </w:tcBorders>
            <w:tcMar/>
            <w:vAlign w:val="center"/>
          </w:tcPr>
          <w:p w:rsidRPr="00324B93" w:rsidR="00502C7D" w:rsidP="00731BA1"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635" w:type="dxa"/>
            <w:tcBorders>
              <w:bottom w:val="single" w:color="auto" w:sz="4" w:space="0"/>
            </w:tcBorders>
            <w:tcMar/>
            <w:vAlign w:val="center"/>
          </w:tcPr>
          <w:p w:rsidRPr="00324B93" w:rsidR="00502C7D" w:rsidP="00731BA1" w:rsidRDefault="003C796E" w14:paraId="7D0DC587" w14:textId="27E07E12">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r>
      <w:tr w:rsidRPr="00324B93" w:rsidR="00502C7D" w:rsidTr="288D42B2" w14:paraId="3917A967" w14:textId="77777777">
        <w:trPr>
          <w:trHeight w:val="247"/>
        </w:trPr>
        <w:tc>
          <w:tcPr>
            <w:tcW w:w="2155" w:type="dxa"/>
            <w:tcMar/>
            <w:vAlign w:val="center"/>
          </w:tcPr>
          <w:p w:rsidRPr="00324B93" w:rsidR="00502C7D" w:rsidP="00731BA1"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545" w:type="dxa"/>
            <w:tcMar/>
            <w:vAlign w:val="center"/>
          </w:tcPr>
          <w:p w:rsidRPr="00324B93" w:rsidR="00502C7D" w:rsidP="00731BA1" w:rsidRDefault="003C796E" w14:paraId="67DAD8D5" w14:textId="55C3546B">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w:t>
            </w:r>
            <w:r w:rsidR="00A81042">
              <w:rPr>
                <w:rFonts w:ascii="Cambria" w:hAnsi="Cambria" w:eastAsia="Times New Roman" w:cs="Times New Roman"/>
                <w:sz w:val="20"/>
                <w:szCs w:val="20"/>
                <w:lang w:eastAsia="zh-CN"/>
              </w:rPr>
              <w:t>5</w:t>
            </w:r>
            <w:r>
              <w:rPr>
                <w:rFonts w:ascii="Cambria" w:hAnsi="Cambria" w:eastAsia="Times New Roman" w:cs="Times New Roman"/>
                <w:sz w:val="20"/>
                <w:szCs w:val="20"/>
                <w:lang w:eastAsia="zh-CN"/>
              </w:rPr>
              <w:t>0</w:t>
            </w:r>
          </w:p>
        </w:tc>
        <w:tc>
          <w:tcPr>
            <w:tcW w:w="1440" w:type="dxa"/>
            <w:gridSpan w:val="2"/>
            <w:tcMar/>
            <w:vAlign w:val="center"/>
          </w:tcPr>
          <w:p w:rsidRPr="00324B93" w:rsidR="00502C7D" w:rsidP="00731BA1"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731BA1" w:rsidRDefault="00502C7D" w14:paraId="69855E17" w14:textId="579BC290">
            <w:pPr>
              <w:suppressAutoHyphens/>
              <w:spacing w:after="0" w:line="240" w:lineRule="auto"/>
              <w:rPr>
                <w:rFonts w:ascii="Cambria" w:hAnsi="Cambria" w:eastAsia="Times New Roman" w:cs="Times New Roman"/>
                <w:color w:val="FF0000"/>
                <w:sz w:val="20"/>
                <w:szCs w:val="20"/>
                <w:lang w:eastAsia="zh-CN"/>
              </w:rPr>
            </w:pPr>
          </w:p>
        </w:tc>
        <w:tc>
          <w:tcPr>
            <w:tcW w:w="450" w:type="dxa"/>
            <w:tcMar/>
          </w:tcPr>
          <w:p w:rsidRPr="007F3DE5" w:rsidR="00502C7D" w:rsidP="00731BA1" w:rsidRDefault="00A81042" w14:paraId="3C779AF5" w14:textId="439E9B42">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w:t>
            </w:r>
            <w:r w:rsidR="00303A80">
              <w:rPr>
                <w:rFonts w:ascii="Cambria" w:hAnsi="Cambria" w:eastAsia="Times New Roman" w:cs="Times New Roman"/>
                <w:sz w:val="20"/>
                <w:szCs w:val="20"/>
                <w:lang w:val="it-IT" w:eastAsia="zh-CN"/>
              </w:rPr>
              <w:t>14</w:t>
            </w:r>
          </w:p>
        </w:tc>
        <w:tc>
          <w:tcPr>
            <w:tcW w:w="2070" w:type="dxa"/>
            <w:tcMar/>
          </w:tcPr>
          <w:p w:rsidRPr="007F3DE5" w:rsidR="00502C7D" w:rsidP="00731BA1"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731BA1" w:rsidRDefault="00A81042" w14:paraId="01DB24A8" w14:textId="33649DEE">
            <w:pPr>
              <w:suppressAutoHyphens/>
              <w:spacing w:after="0" w:line="240" w:lineRule="auto"/>
              <w:rPr>
                <w:rFonts w:ascii="Cambria" w:hAnsi="Cambria" w:eastAsia="Times New Roman" w:cs="Times New Roman"/>
                <w:sz w:val="20"/>
                <w:szCs w:val="20"/>
                <w:lang w:val="it-IT" w:eastAsia="zh-CN"/>
              </w:rPr>
            </w:pPr>
            <w:r>
              <w:rPr>
                <w:rFonts w:ascii="Cambria" w:hAnsi="Cambria" w:eastAsia="Times New Roman" w:cs="Times New Roman"/>
                <w:sz w:val="20"/>
                <w:szCs w:val="20"/>
                <w:lang w:val="it-IT" w:eastAsia="zh-CN"/>
              </w:rPr>
              <w:t>1</w:t>
            </w:r>
            <w:r w:rsidR="003C796E">
              <w:rPr>
                <w:rFonts w:ascii="Cambria" w:hAnsi="Cambria" w:eastAsia="Times New Roman" w:cs="Times New Roman"/>
                <w:sz w:val="20"/>
                <w:szCs w:val="20"/>
                <w:lang w:val="it-IT" w:eastAsia="zh-CN"/>
              </w:rPr>
              <w:t>2</w:t>
            </w:r>
          </w:p>
        </w:tc>
        <w:tc>
          <w:tcPr>
            <w:tcW w:w="2515" w:type="dxa"/>
            <w:tcMar/>
            <w:vAlign w:val="center"/>
          </w:tcPr>
          <w:p w:rsidRPr="00324B93" w:rsidR="00502C7D" w:rsidP="288D42B2" w:rsidRDefault="00502C7D" w14:paraId="4F19F4E2" w14:textId="445DEA62">
            <w:pPr>
              <w:keepNext w:val="1"/>
              <w:suppressAutoHyphens/>
              <w:spacing w:after="0" w:line="240" w:lineRule="auto"/>
              <w:outlineLvl w:val="1"/>
              <w:rPr>
                <w:rFonts w:ascii="Cambria" w:hAnsi="Cambria" w:eastAsia="Times New Roman" w:cs="Times New Roman"/>
                <w:color w:val="auto"/>
                <w:sz w:val="20"/>
                <w:szCs w:val="20"/>
                <w:lang w:eastAsia="zh-CN"/>
              </w:rPr>
            </w:pPr>
            <w:r w:rsidRPr="288D42B2" w:rsidR="00502C7D">
              <w:rPr>
                <w:rFonts w:ascii="Cambria" w:hAnsi="Cambria" w:eastAsia="Times New Roman" w:cs="Times New Roman"/>
                <w:color w:val="auto"/>
                <w:sz w:val="20"/>
                <w:szCs w:val="20"/>
                <w:lang w:eastAsia="zh-CN"/>
              </w:rPr>
              <w:t xml:space="preserve">3.6. </w:t>
            </w:r>
            <w:r w:rsidRPr="288D42B2" w:rsidR="00502C7D">
              <w:rPr>
                <w:rFonts w:ascii="Cambria" w:hAnsi="Cambria" w:eastAsia="Times New Roman" w:cs="Times New Roman"/>
                <w:color w:val="auto"/>
                <w:sz w:val="20"/>
                <w:szCs w:val="20"/>
                <w:lang w:eastAsia="zh-CN"/>
              </w:rPr>
              <w:t>AT (</w:t>
            </w:r>
            <w:r w:rsidRPr="288D42B2" w:rsidR="00502C7D">
              <w:rPr>
                <w:rFonts w:ascii="Cambria" w:hAnsi="Cambria" w:eastAsia="Times New Roman" w:cs="Times New Roman"/>
                <w:color w:val="auto"/>
                <w:sz w:val="20"/>
                <w:szCs w:val="20"/>
                <w:lang w:eastAsia="zh-CN"/>
              </w:rPr>
              <w:t xml:space="preserve"> </w:t>
            </w:r>
            <w:r w:rsidRPr="288D42B2" w:rsidR="00A81042">
              <w:rPr>
                <w:rFonts w:ascii="Cambria" w:hAnsi="Cambria" w:eastAsia="Times New Roman" w:cs="Times New Roman"/>
                <w:color w:val="auto"/>
                <w:sz w:val="20"/>
                <w:szCs w:val="20"/>
                <w:lang w:eastAsia="zh-CN"/>
              </w:rPr>
              <w:t>6</w:t>
            </w:r>
            <w:r w:rsidRPr="288D42B2" w:rsidR="00502C7D">
              <w:rPr>
                <w:rFonts w:ascii="Cambria" w:hAnsi="Cambria" w:eastAsia="Times New Roman" w:cs="Times New Roman"/>
                <w:color w:val="auto"/>
                <w:sz w:val="20"/>
                <w:szCs w:val="20"/>
                <w:lang w:eastAsia="zh-CN"/>
              </w:rPr>
              <w:t>) + TC (</w:t>
            </w:r>
            <w:r w:rsidRPr="288D42B2" w:rsidR="00502C7D">
              <w:rPr>
                <w:rFonts w:ascii="Cambria" w:hAnsi="Cambria" w:eastAsia="Times New Roman" w:cs="Times New Roman"/>
                <w:color w:val="auto"/>
                <w:sz w:val="20"/>
                <w:szCs w:val="20"/>
                <w:lang w:eastAsia="zh-CN"/>
              </w:rPr>
              <w:t xml:space="preserve"> </w:t>
            </w:r>
            <w:r w:rsidRPr="288D42B2" w:rsidR="00A81042">
              <w:rPr>
                <w:rFonts w:ascii="Cambria" w:hAnsi="Cambria" w:eastAsia="Times New Roman" w:cs="Times New Roman"/>
                <w:color w:val="auto"/>
                <w:sz w:val="20"/>
                <w:szCs w:val="20"/>
                <w:lang w:eastAsia="zh-CN"/>
              </w:rPr>
              <w:t>18</w:t>
            </w:r>
            <w:r w:rsidRPr="288D42B2" w:rsidR="00502C7D">
              <w:rPr>
                <w:rFonts w:ascii="Cambria" w:hAnsi="Cambria" w:eastAsia="Times New Roman" w:cs="Times New Roman"/>
                <w:color w:val="auto"/>
                <w:sz w:val="20"/>
                <w:szCs w:val="20"/>
                <w:lang w:eastAsia="zh-CN"/>
              </w:rPr>
              <w:t>) + AA (</w:t>
            </w:r>
            <w:r w:rsidRPr="288D42B2" w:rsidR="00502C7D">
              <w:rPr>
                <w:rFonts w:ascii="Cambria" w:hAnsi="Cambria" w:eastAsia="Times New Roman" w:cs="Times New Roman"/>
                <w:color w:val="auto"/>
                <w:sz w:val="20"/>
                <w:szCs w:val="20"/>
                <w:lang w:eastAsia="zh-CN"/>
              </w:rPr>
              <w:t xml:space="preserve"> </w:t>
            </w:r>
            <w:r w:rsidRPr="288D42B2" w:rsidR="009D3DEF">
              <w:rPr>
                <w:rFonts w:ascii="Cambria" w:hAnsi="Cambria" w:eastAsia="Times New Roman" w:cs="Times New Roman"/>
                <w:color w:val="auto"/>
                <w:sz w:val="20"/>
                <w:szCs w:val="20"/>
                <w:lang w:eastAsia="zh-CN"/>
              </w:rPr>
              <w:t>0</w:t>
            </w:r>
            <w:r w:rsidRPr="288D42B2" w:rsidR="00502C7D">
              <w:rPr>
                <w:rFonts w:ascii="Cambria" w:hAnsi="Cambria" w:eastAsia="Times New Roman" w:cs="Times New Roman"/>
                <w:color w:val="auto"/>
                <w:sz w:val="20"/>
                <w:szCs w:val="20"/>
                <w:lang w:eastAsia="zh-CN"/>
              </w:rPr>
              <w:t>)</w:t>
            </w:r>
          </w:p>
        </w:tc>
        <w:tc>
          <w:tcPr>
            <w:tcW w:w="635" w:type="dxa"/>
            <w:tcMar/>
            <w:vAlign w:val="center"/>
          </w:tcPr>
          <w:p w:rsidRPr="00324B93" w:rsidR="00502C7D" w:rsidP="00731BA1" w:rsidRDefault="003C796E" w14:paraId="31D45041" w14:textId="246EF12B">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r w:rsidR="00A81042">
              <w:rPr>
                <w:rFonts w:ascii="Cambria" w:hAnsi="Cambria" w:eastAsia="Times New Roman" w:cs="Times New Roman"/>
                <w:b/>
                <w:sz w:val="20"/>
                <w:szCs w:val="20"/>
                <w:lang w:eastAsia="zh-CN"/>
              </w:rPr>
              <w:t>4</w:t>
            </w:r>
          </w:p>
        </w:tc>
      </w:tr>
      <w:tr w:rsidRPr="00324B93" w:rsidR="00502C7D" w:rsidTr="288D42B2" w14:paraId="75D98FFE" w14:textId="77777777">
        <w:trPr>
          <w:trHeight w:val="247"/>
        </w:trPr>
        <w:tc>
          <w:tcPr>
            <w:tcW w:w="9625" w:type="dxa"/>
            <w:gridSpan w:val="8"/>
            <w:tcMar/>
          </w:tcPr>
          <w:p w:rsidRPr="00324B93" w:rsidR="00502C7D" w:rsidP="00731BA1" w:rsidRDefault="00502C7D" w14:paraId="5BCA9B73"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p w:rsidRPr="00324B93" w:rsidR="00502C7D" w:rsidP="00731BA1" w:rsidRDefault="00502C7D" w14:paraId="06BA6C1D" w14:textId="6E3DE58A">
            <w:pPr>
              <w:keepNext/>
              <w:suppressAutoHyphens/>
              <w:spacing w:after="0" w:line="240" w:lineRule="auto"/>
              <w:outlineLvl w:val="1"/>
              <w:rPr>
                <w:rFonts w:ascii="Cambria" w:hAnsi="Cambria" w:eastAsia="Times New Roman" w:cs="Times New Roman"/>
                <w:b/>
                <w:sz w:val="20"/>
                <w:szCs w:val="20"/>
                <w:lang w:eastAsia="zh-CN"/>
              </w:rPr>
            </w:pPr>
          </w:p>
        </w:tc>
        <w:tc>
          <w:tcPr>
            <w:tcW w:w="635" w:type="dxa"/>
            <w:tcMar/>
            <w:vAlign w:val="center"/>
          </w:tcPr>
          <w:p w:rsidRPr="00324B93" w:rsidR="00502C7D" w:rsidP="00731BA1" w:rsidRDefault="00A81042" w14:paraId="38D24623" w14:textId="3020F7DD">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 xml:space="preserve">126 </w:t>
            </w:r>
            <w:r w:rsidRPr="00324B93" w:rsidR="00502C7D">
              <w:rPr>
                <w:rFonts w:ascii="Cambria" w:hAnsi="Cambria" w:eastAsia="Times New Roman" w:cs="Times New Roman"/>
                <w:b/>
                <w:sz w:val="20"/>
                <w:szCs w:val="20"/>
                <w:lang w:eastAsia="zh-CN"/>
              </w:rPr>
              <w:t>ore</w:t>
            </w:r>
          </w:p>
        </w:tc>
      </w:tr>
      <w:tr w:rsidRPr="00324B93" w:rsidR="00731BA1" w:rsidTr="288D42B2" w14:paraId="432545EC" w14:textId="77777777">
        <w:trPr>
          <w:trHeight w:val="247"/>
        </w:trPr>
        <w:tc>
          <w:tcPr>
            <w:tcW w:w="9625" w:type="dxa"/>
            <w:gridSpan w:val="8"/>
            <w:tcMar/>
          </w:tcPr>
          <w:p w:rsidRPr="00324B93" w:rsidR="00731BA1" w:rsidP="00731BA1" w:rsidRDefault="00731BA1" w14:paraId="3675F6F7" w14:textId="497E4C8C">
            <w:pPr>
              <w:suppressAutoHyphens/>
              <w:spacing w:after="0" w:line="240" w:lineRule="auto"/>
              <w:rPr>
                <w:rFonts w:ascii="Cambria" w:hAnsi="Cambria" w:eastAsia="Times New Roman" w:cs="Times New Roman"/>
                <w:b/>
                <w:sz w:val="20"/>
                <w:szCs w:val="20"/>
                <w:lang w:val="fr-FR" w:eastAsia="zh-CN"/>
              </w:rPr>
            </w:pPr>
            <w:r w:rsidRPr="00324B93">
              <w:rPr>
                <w:rFonts w:ascii="Cambria" w:hAnsi="Cambria" w:eastAsia="Times New Roman" w:cs="Times New Roman"/>
                <w:sz w:val="20"/>
                <w:szCs w:val="20"/>
                <w:lang w:val="fr-FR" w:eastAsia="zh-CN"/>
              </w:rPr>
              <w:t>3.5.1. Studiul după manual, supor</w:t>
            </w:r>
            <w:r>
              <w:rPr>
                <w:rFonts w:ascii="Cambria" w:hAnsi="Cambria" w:eastAsia="Times New Roman" w:cs="Times New Roman"/>
                <w:sz w:val="20"/>
                <w:szCs w:val="20"/>
                <w:lang w:val="fr-FR" w:eastAsia="zh-CN"/>
              </w:rPr>
              <w:t>t de curs, bibliografie şi notiț</w:t>
            </w:r>
            <w:r w:rsidRPr="00324B93">
              <w:rPr>
                <w:rFonts w:ascii="Cambria" w:hAnsi="Cambria" w:eastAsia="Times New Roman" w:cs="Times New Roman"/>
                <w:sz w:val="20"/>
                <w:szCs w:val="20"/>
                <w:lang w:val="fr-FR" w:eastAsia="zh-CN"/>
              </w:rPr>
              <w:t>e (AI)</w:t>
            </w:r>
            <w:r>
              <w:rPr>
                <w:rFonts w:ascii="Cambria" w:hAnsi="Cambria" w:eastAsia="Times New Roman" w:cs="Times New Roman"/>
                <w:sz w:val="20"/>
                <w:szCs w:val="20"/>
                <w:lang w:val="fr-FR" w:eastAsia="zh-CN"/>
              </w:rPr>
              <w:t xml:space="preserve">                                                                             </w:t>
            </w:r>
            <w:r w:rsidR="00303A80">
              <w:rPr>
                <w:rFonts w:ascii="Cambria" w:hAnsi="Cambria" w:eastAsia="Times New Roman" w:cs="Times New Roman"/>
                <w:sz w:val="20"/>
                <w:szCs w:val="20"/>
                <w:lang w:val="fr-FR" w:eastAsia="zh-CN"/>
              </w:rPr>
              <w:t>12</w:t>
            </w:r>
          </w:p>
        </w:tc>
        <w:tc>
          <w:tcPr>
            <w:tcW w:w="635" w:type="dxa"/>
            <w:tcMar/>
          </w:tcPr>
          <w:p w:rsidRPr="00324B93" w:rsidR="00731BA1" w:rsidP="00731BA1" w:rsidRDefault="00731BA1" w14:paraId="66902696" w14:textId="0577C075">
            <w:pPr>
              <w:keepNext/>
              <w:suppressAutoHyphens/>
              <w:spacing w:after="0" w:line="240" w:lineRule="auto"/>
              <w:ind w:left="1416"/>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28</w:t>
            </w:r>
          </w:p>
        </w:tc>
      </w:tr>
      <w:tr w:rsidRPr="00324B93" w:rsidR="00731BA1" w:rsidTr="288D42B2" w14:paraId="0F611F94" w14:textId="77777777">
        <w:trPr>
          <w:trHeight w:val="247"/>
        </w:trPr>
        <w:tc>
          <w:tcPr>
            <w:tcW w:w="9625" w:type="dxa"/>
            <w:gridSpan w:val="8"/>
            <w:tcMar/>
          </w:tcPr>
          <w:p w:rsidRPr="00324B93" w:rsidR="00731BA1" w:rsidP="00731BA1" w:rsidRDefault="00731BA1" w14:paraId="07F84B20" w14:textId="0AFB0FC8">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r>
              <w:rPr>
                <w:rFonts w:ascii="Cambria" w:hAnsi="Cambria" w:eastAsia="Times New Roman" w:cs="Times New Roman"/>
                <w:sz w:val="20"/>
                <w:szCs w:val="20"/>
                <w:lang w:eastAsia="zh-CN"/>
              </w:rPr>
              <w:t xml:space="preserve">                  </w:t>
            </w:r>
          </w:p>
        </w:tc>
        <w:tc>
          <w:tcPr>
            <w:tcW w:w="635" w:type="dxa"/>
            <w:tcMar/>
          </w:tcPr>
          <w:p w:rsidRPr="00324B93" w:rsidR="00731BA1" w:rsidP="00731BA1" w:rsidRDefault="00303A80" w14:paraId="5B66BCAD" w14:textId="2434BD6C">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6</w:t>
            </w:r>
            <w:r w:rsidR="00A81042">
              <w:rPr>
                <w:rFonts w:ascii="Cambria" w:hAnsi="Cambria" w:eastAsia="Times New Roman" w:cs="Times New Roman"/>
                <w:sz w:val="20"/>
                <w:szCs w:val="20"/>
                <w:lang w:eastAsia="zh-CN"/>
              </w:rPr>
              <w:t>0</w:t>
            </w:r>
          </w:p>
        </w:tc>
      </w:tr>
      <w:tr w:rsidRPr="00324B93" w:rsidR="00502C7D" w:rsidTr="288D42B2" w14:paraId="5801FBEA" w14:textId="77777777">
        <w:trPr>
          <w:trHeight w:val="247"/>
        </w:trPr>
        <w:tc>
          <w:tcPr>
            <w:tcW w:w="9625" w:type="dxa"/>
            <w:gridSpan w:val="8"/>
            <w:tcMar/>
          </w:tcPr>
          <w:p w:rsidRPr="00324B93" w:rsidR="00502C7D" w:rsidP="00731BA1" w:rsidRDefault="00502C7D" w14:paraId="1C05255E" w14:textId="0D83E9A7">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 xml:space="preserve">3.5.3. Pregătire seminare/ laboratoare/ proiecte, teme, referate, portofolii şi eseuri </w:t>
            </w:r>
          </w:p>
        </w:tc>
        <w:tc>
          <w:tcPr>
            <w:tcW w:w="635" w:type="dxa"/>
            <w:tcMar/>
          </w:tcPr>
          <w:p w:rsidRPr="00324B93" w:rsidR="00502C7D" w:rsidP="00731BA1" w:rsidRDefault="00303A80" w14:paraId="0C774E42" w14:textId="0787C9E2">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48</w:t>
            </w:r>
          </w:p>
        </w:tc>
      </w:tr>
      <w:tr w:rsidRPr="00324B93" w:rsidR="00502C7D" w:rsidTr="288D42B2" w14:paraId="32DDF600" w14:textId="77777777">
        <w:trPr>
          <w:trHeight w:val="247"/>
        </w:trPr>
        <w:tc>
          <w:tcPr>
            <w:tcW w:w="9625" w:type="dxa"/>
            <w:gridSpan w:val="8"/>
            <w:tcMar/>
          </w:tcPr>
          <w:p w:rsidRPr="00324B93" w:rsidR="00502C7D" w:rsidP="00731BA1" w:rsidRDefault="00502C7D"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635" w:type="dxa"/>
            <w:tcMar/>
          </w:tcPr>
          <w:p w:rsidRPr="00324B93" w:rsidR="00502C7D" w:rsidP="00731BA1" w:rsidRDefault="00502C7D"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88D42B2" w14:paraId="5B20C046" w14:textId="77777777">
        <w:trPr>
          <w:trHeight w:val="247"/>
        </w:trPr>
        <w:tc>
          <w:tcPr>
            <w:tcW w:w="9625" w:type="dxa"/>
            <w:gridSpan w:val="8"/>
            <w:tcMar/>
          </w:tcPr>
          <w:p w:rsidRPr="00324B93" w:rsidR="00502C7D" w:rsidP="00731BA1"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635" w:type="dxa"/>
            <w:tcMar/>
          </w:tcPr>
          <w:p w:rsidRPr="00324B93" w:rsidR="00502C7D" w:rsidP="00731BA1"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88D42B2" w14:paraId="3C2390FA" w14:textId="77777777">
        <w:trPr>
          <w:trHeight w:val="247"/>
        </w:trPr>
        <w:tc>
          <w:tcPr>
            <w:tcW w:w="9625" w:type="dxa"/>
            <w:gridSpan w:val="8"/>
            <w:tcMar/>
          </w:tcPr>
          <w:p w:rsidRPr="00324B93" w:rsidR="00502C7D" w:rsidP="00731BA1" w:rsidRDefault="00502C7D" w14:paraId="127D2249" w14:textId="18A76F42">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635" w:type="dxa"/>
            <w:tcMar/>
            <w:vAlign w:val="center"/>
          </w:tcPr>
          <w:p w:rsidRPr="00324B93" w:rsidR="00502C7D" w:rsidP="00731BA1" w:rsidRDefault="00502C7D" w14:paraId="659910BA"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88D42B2" w14:paraId="40DF9721" w14:textId="77777777">
        <w:trPr>
          <w:gridAfter w:val="6"/>
          <w:wAfter w:w="7385" w:type="dxa"/>
          <w:trHeight w:val="247"/>
        </w:trPr>
        <w:tc>
          <w:tcPr>
            <w:tcW w:w="2155" w:type="dxa"/>
            <w:tcMar/>
          </w:tcPr>
          <w:p w:rsidRPr="00324B93" w:rsidR="00502C7D" w:rsidP="00731BA1"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 xml:space="preserve">3.7. Total ore studiu individual (SI) și </w:t>
            </w:r>
            <w:r w:rsidRPr="00324B93">
              <w:rPr>
                <w:rFonts w:ascii="Cambria" w:hAnsi="Cambria" w:eastAsia="Times New Roman" w:cs="Times New Roman"/>
                <w:b/>
                <w:sz w:val="20"/>
                <w:szCs w:val="20"/>
                <w:lang w:eastAsia="zh-CN"/>
              </w:rPr>
              <w:lastRenderedPageBreak/>
              <w:t>activități de autoinstruire (AI)</w:t>
            </w:r>
          </w:p>
        </w:tc>
        <w:tc>
          <w:tcPr>
            <w:tcW w:w="720" w:type="dxa"/>
            <w:gridSpan w:val="2"/>
            <w:tcMar/>
            <w:vAlign w:val="center"/>
          </w:tcPr>
          <w:p w:rsidRPr="00324B93" w:rsidR="00502C7D" w:rsidP="00731BA1" w:rsidRDefault="00A81042" w14:paraId="5E4CBC45" w14:textId="04AB4A00">
            <w:pPr>
              <w:keepNext/>
              <w:suppressAutoHyphens/>
              <w:spacing w:after="0" w:line="240" w:lineRule="auto"/>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lastRenderedPageBreak/>
              <w:t>126</w:t>
            </w:r>
          </w:p>
        </w:tc>
      </w:tr>
      <w:tr w:rsidRPr="00972DAD" w:rsidR="00502C7D" w:rsidTr="288D42B2" w14:paraId="09AD931A" w14:textId="77777777">
        <w:trPr>
          <w:gridAfter w:val="6"/>
          <w:wAfter w:w="7385" w:type="dxa"/>
          <w:trHeight w:val="247"/>
        </w:trPr>
        <w:tc>
          <w:tcPr>
            <w:tcW w:w="2155" w:type="dxa"/>
            <w:tcMar/>
          </w:tcPr>
          <w:p w:rsidRPr="00972DAD" w:rsidR="00502C7D" w:rsidP="00731BA1"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3.8. Total ore pe semestru </w:t>
            </w:r>
            <w:r w:rsidRPr="00972DAD">
              <w:rPr>
                <w:rFonts w:ascii="Cambria" w:hAnsi="Cambria" w:eastAsia="Times New Roman" w:cs="Times New Roman"/>
                <w:sz w:val="20"/>
                <w:lang w:eastAsia="zh-CN"/>
              </w:rPr>
              <w:t>(număr ECTS x 25 de ore)</w:t>
            </w:r>
          </w:p>
        </w:tc>
        <w:tc>
          <w:tcPr>
            <w:tcW w:w="720" w:type="dxa"/>
            <w:gridSpan w:val="2"/>
            <w:tcMar/>
          </w:tcPr>
          <w:p w:rsidRPr="00972DAD" w:rsidR="00502C7D" w:rsidP="00731BA1" w:rsidRDefault="00731BA1" w14:paraId="41E1ACC3" w14:textId="253CB436">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w:t>
            </w:r>
            <w:r w:rsidR="00A81042">
              <w:rPr>
                <w:rFonts w:ascii="Cambria" w:hAnsi="Cambria" w:eastAsia="Times New Roman" w:cs="Times New Roman"/>
                <w:b/>
                <w:bCs/>
                <w:sz w:val="20"/>
                <w:lang w:eastAsia="zh-CN"/>
              </w:rPr>
              <w:t>5</w:t>
            </w:r>
            <w:r>
              <w:rPr>
                <w:rFonts w:ascii="Cambria" w:hAnsi="Cambria" w:eastAsia="Times New Roman" w:cs="Times New Roman"/>
                <w:b/>
                <w:bCs/>
                <w:sz w:val="20"/>
                <w:lang w:eastAsia="zh-CN"/>
              </w:rPr>
              <w:t>0</w:t>
            </w:r>
          </w:p>
        </w:tc>
      </w:tr>
      <w:tr w:rsidRPr="00972DAD" w:rsidR="00502C7D" w:rsidTr="288D42B2" w14:paraId="220970F7" w14:textId="77777777">
        <w:trPr>
          <w:gridAfter w:val="6"/>
          <w:wAfter w:w="7385" w:type="dxa"/>
          <w:trHeight w:val="247"/>
        </w:trPr>
        <w:tc>
          <w:tcPr>
            <w:tcW w:w="2155" w:type="dxa"/>
            <w:tcMar/>
          </w:tcPr>
          <w:p w:rsidRPr="00972DAD" w:rsidR="00502C7D" w:rsidP="00731BA1"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720" w:type="dxa"/>
            <w:gridSpan w:val="2"/>
            <w:tcMar/>
          </w:tcPr>
          <w:p w:rsidRPr="00972DAD" w:rsidR="00502C7D" w:rsidP="00731BA1" w:rsidRDefault="00A81042" w14:paraId="557C710A" w14:textId="66AE5F71">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6</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448"/>
        <w:gridCol w:w="7920"/>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Pr="00972DAD" w:rsidR="00502C7D" w:rsidP="002C0433"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502C7D" w:rsidTr="002C0433" w14:paraId="1A366FB0" w14:textId="77777777">
        <w:tc>
          <w:tcPr>
            <w:tcW w:w="2448" w:type="dxa"/>
            <w:tcBorders>
              <w:top w:val="single" w:color="auto" w:sz="4" w:space="0"/>
            </w:tcBorders>
          </w:tcPr>
          <w:p w:rsidRPr="00972DAD" w:rsidR="00502C7D" w:rsidP="002C0433" w:rsidRDefault="00502C7D"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vAlign w:val="center"/>
          </w:tcPr>
          <w:p w:rsidRPr="00972DAD" w:rsidR="00502C7D" w:rsidP="002C0433" w:rsidRDefault="00A81042" w14:paraId="3E7B45ED" w14:textId="6EB0AB92">
            <w:pPr>
              <w:suppressAutoHyphens/>
              <w:spacing w:after="0" w:line="240" w:lineRule="auto"/>
              <w:ind w:left="72"/>
              <w:rPr>
                <w:rFonts w:ascii="Cambria" w:hAnsi="Cambria" w:eastAsia="Times New Roman" w:cs="Times New Roman"/>
                <w:color w:val="FF0000"/>
                <w:sz w:val="20"/>
                <w:lang w:eastAsia="zh-CN"/>
              </w:rPr>
            </w:pPr>
            <w:r w:rsidRPr="009738C3">
              <w:rPr>
                <w:rFonts w:ascii="Cambria" w:hAnsi="Cambria"/>
                <w:sz w:val="20"/>
                <w:szCs w:val="20"/>
              </w:rPr>
              <w:t>Parcurgerea curriculumului aferent disciplinelor Intervenții personalizate în dificultăți de învățare, Strategii de predare-invațare diferențiate și individualizate, Teoria și metodologia consilierii școlare Teorii și tehnici avansate de consiliere educațională</w:t>
            </w:r>
          </w:p>
        </w:tc>
      </w:tr>
      <w:tr w:rsidRPr="00972DAD" w:rsidR="00502C7D" w:rsidTr="002C0433" w14:paraId="30B40851" w14:textId="77777777">
        <w:tc>
          <w:tcPr>
            <w:tcW w:w="2448" w:type="dxa"/>
          </w:tcPr>
          <w:p w:rsidRPr="00972DAD" w:rsidR="00502C7D" w:rsidP="002C0433" w:rsidRDefault="00502C7D"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vAlign w:val="center"/>
          </w:tcPr>
          <w:p w:rsidRPr="00972DAD" w:rsidR="00502C7D" w:rsidP="002C0433" w:rsidRDefault="00A81042" w14:paraId="5E48FA37" w14:textId="3F462C31">
            <w:pPr>
              <w:suppressAutoHyphens/>
              <w:spacing w:after="0" w:line="240" w:lineRule="auto"/>
              <w:ind w:left="72"/>
              <w:rPr>
                <w:rFonts w:ascii="Cambria" w:hAnsi="Cambria" w:eastAsia="Times New Roman" w:cs="Times New Roman"/>
                <w:sz w:val="20"/>
                <w:lang w:eastAsia="zh-CN"/>
              </w:rPr>
            </w:pPr>
            <w:r w:rsidRPr="009738C3">
              <w:rPr>
                <w:rFonts w:ascii="Cambria" w:hAnsi="Cambria"/>
                <w:sz w:val="20"/>
                <w:szCs w:val="20"/>
              </w:rPr>
              <w:t>Utilizarea operaţională a conceptelor psihopedagogice studiate anterior şi în paralel</w:t>
            </w: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2C0433" w14:paraId="6CF20356" w14:textId="77777777">
        <w:tc>
          <w:tcPr>
            <w:tcW w:w="10373" w:type="dxa"/>
            <w:gridSpan w:val="2"/>
            <w:tcBorders>
              <w:top w:val="nil"/>
              <w:left w:val="nil"/>
              <w:bottom w:val="single" w:color="auto" w:sz="4" w:space="0"/>
              <w:right w:val="nil"/>
            </w:tcBorders>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002C0433" w14:paraId="097F1CD6" w14:textId="77777777">
        <w:tc>
          <w:tcPr>
            <w:tcW w:w="3450" w:type="dxa"/>
            <w:tcBorders>
              <w:top w:val="single" w:color="auto" w:sz="4" w:space="0"/>
            </w:tcBorders>
          </w:tcPr>
          <w:p w:rsidRPr="00972DAD" w:rsidR="00502C7D" w:rsidP="002C0433" w:rsidRDefault="00502C7D" w14:paraId="76C445B4"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 proiectului</w:t>
            </w:r>
          </w:p>
        </w:tc>
        <w:tc>
          <w:tcPr>
            <w:tcW w:w="6923" w:type="dxa"/>
            <w:tcBorders>
              <w:top w:val="single" w:color="auto" w:sz="4" w:space="0"/>
            </w:tcBorders>
            <w:vAlign w:val="center"/>
          </w:tcPr>
          <w:p w:rsidRPr="00972DAD" w:rsidR="00502C7D" w:rsidP="00731BA1" w:rsidRDefault="00731BA1" w14:paraId="62B30978" w14:textId="25B8BE96">
            <w:pPr>
              <w:suppressAutoHyphens/>
              <w:spacing w:after="0" w:line="240" w:lineRule="auto"/>
              <w:rPr>
                <w:rFonts w:ascii="Cambria" w:hAnsi="Cambria" w:eastAsia="Times New Roman" w:cs="Times New Roman"/>
                <w:sz w:val="20"/>
                <w:lang w:val="it-IT" w:eastAsia="zh-CN"/>
              </w:rPr>
            </w:pPr>
            <w:r w:rsidRPr="00940AF1">
              <w:rPr>
                <w:rFonts w:ascii="Cambria" w:hAnsi="Cambria" w:eastAsia="Times New Roman" w:cs="Times New Roman"/>
                <w:sz w:val="20"/>
                <w:lang w:val="it-IT" w:eastAsia="zh-CN"/>
              </w:rPr>
              <w:t>Sala dotată cu aparatură electronică (laptop, panoi proiecție, proiector) acces internet</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2C0433" w14:paraId="463957FF" w14:textId="77777777">
        <w:trPr>
          <w:cantSplit/>
          <w:trHeight w:val="404"/>
        </w:trPr>
        <w:tc>
          <w:tcPr>
            <w:tcW w:w="10373" w:type="dxa"/>
            <w:gridSpan w:val="2"/>
            <w:tcBorders>
              <w:top w:val="nil"/>
              <w:left w:val="nil"/>
              <w:bottom w:val="nil"/>
              <w:right w:val="nil"/>
            </w:tcBorders>
          </w:tcPr>
          <w:p w:rsidRPr="00280ECA" w:rsidR="00502C7D" w:rsidP="002C0433"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2C0433" w14:paraId="419C0E6B" w14:textId="77777777">
        <w:trPr>
          <w:cantSplit/>
          <w:trHeight w:val="341"/>
        </w:trPr>
        <w:tc>
          <w:tcPr>
            <w:tcW w:w="10373" w:type="dxa"/>
            <w:gridSpan w:val="2"/>
            <w:tcBorders>
              <w:top w:val="nil"/>
              <w:left w:val="nil"/>
              <w:bottom w:val="single" w:color="auto" w:sz="4" w:space="0"/>
              <w:right w:val="nil"/>
            </w:tcBorders>
          </w:tcPr>
          <w:p w:rsidR="00502C7D" w:rsidP="002C0433"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2C0433"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1285B661" w14:textId="77777777">
        <w:trPr>
          <w:cantSplit/>
          <w:trHeight w:val="584"/>
        </w:trPr>
        <w:tc>
          <w:tcPr>
            <w:tcW w:w="1283" w:type="dxa"/>
            <w:tcBorders>
              <w:top w:val="single" w:color="auto" w:sz="4" w:space="0"/>
            </w:tcBorders>
          </w:tcPr>
          <w:p w:rsidRPr="00972DAD" w:rsidR="00502C7D" w:rsidP="002C0433" w:rsidRDefault="00502C7D"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auto" w:sz="4" w:space="0"/>
            </w:tcBorders>
            <w:vAlign w:val="center"/>
          </w:tcPr>
          <w:p w:rsidRPr="00B40C6F" w:rsidR="00F05127" w:rsidP="00F05127" w:rsidRDefault="00F05127" w14:paraId="10C9E598" w14:textId="77777777">
            <w:pPr>
              <w:suppressAutoHyphens/>
              <w:spacing w:after="0" w:line="240" w:lineRule="auto"/>
              <w:rPr>
                <w:rFonts w:ascii="Cambria" w:hAnsi="Cambria" w:eastAsia="Times New Roman" w:cs="Times New Roman"/>
                <w:sz w:val="20"/>
                <w:lang w:eastAsia="zh-CN"/>
              </w:rPr>
            </w:pPr>
            <w:r w:rsidRPr="00B40C6F">
              <w:rPr>
                <w:rFonts w:ascii="Cambria" w:hAnsi="Cambria" w:eastAsia="Times New Roman" w:cs="Times New Roman"/>
                <w:sz w:val="20"/>
                <w:lang w:eastAsia="zh-CN"/>
              </w:rPr>
              <w:t>CP1 Consilierea şcolară şi asistenţă psihopedagogică a elevilor.</w:t>
            </w:r>
          </w:p>
          <w:p w:rsidRPr="00B40C6F" w:rsidR="00F05127" w:rsidP="00F05127" w:rsidRDefault="00F05127" w14:paraId="2C79B86F" w14:textId="77777777">
            <w:pPr>
              <w:suppressAutoHyphens/>
              <w:spacing w:after="0" w:line="240" w:lineRule="auto"/>
              <w:rPr>
                <w:rFonts w:ascii="Cambria" w:hAnsi="Cambria" w:eastAsia="Times New Roman" w:cs="Times New Roman"/>
                <w:sz w:val="20"/>
                <w:lang w:eastAsia="zh-CN"/>
              </w:rPr>
            </w:pPr>
            <w:r w:rsidRPr="00B40C6F">
              <w:rPr>
                <w:rFonts w:ascii="Cambria" w:hAnsi="Cambria" w:eastAsia="Times New Roman" w:cs="Times New Roman"/>
                <w:sz w:val="20"/>
                <w:lang w:eastAsia="zh-CN"/>
              </w:rPr>
              <w:t>CP2. Gestionarea relației de consiliere (consilier școlar – persoană consiliată)</w:t>
            </w:r>
          </w:p>
          <w:p w:rsidRPr="00972DAD" w:rsidR="00502C7D" w:rsidP="00F05127" w:rsidRDefault="00F05127" w14:paraId="6C76541C" w14:textId="54A54759">
            <w:pPr>
              <w:suppressAutoHyphens/>
              <w:spacing w:after="0" w:line="240" w:lineRule="auto"/>
              <w:rPr>
                <w:rFonts w:ascii="Cambria" w:hAnsi="Cambria" w:eastAsia="Times New Roman" w:cs="Times New Roman"/>
                <w:sz w:val="20"/>
                <w:lang w:eastAsia="zh-CN"/>
              </w:rPr>
            </w:pPr>
            <w:r w:rsidRPr="00B40C6F">
              <w:rPr>
                <w:rFonts w:ascii="Cambria" w:hAnsi="Cambria" w:eastAsia="Times New Roman" w:cs="Times New Roman"/>
                <w:sz w:val="20"/>
                <w:lang w:eastAsia="zh-CN"/>
              </w:rPr>
              <w:t>CP3. Consilierea psihopedagogică a cadrelor didactice</w:t>
            </w:r>
          </w:p>
        </w:tc>
      </w:tr>
      <w:tr w:rsidRPr="00972DAD" w:rsidR="00502C7D" w:rsidTr="002C0433" w14:paraId="68AB355D" w14:textId="77777777">
        <w:trPr>
          <w:cantSplit/>
          <w:trHeight w:val="620"/>
        </w:trPr>
        <w:tc>
          <w:tcPr>
            <w:tcW w:w="1283" w:type="dxa"/>
          </w:tcPr>
          <w:p w:rsidRPr="00972DAD" w:rsidR="00502C7D" w:rsidP="002C0433" w:rsidRDefault="00502C7D"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vAlign w:val="center"/>
          </w:tcPr>
          <w:p w:rsidRPr="00940AF1" w:rsidR="00731BA1" w:rsidP="00731BA1" w:rsidRDefault="00731BA1" w14:paraId="6C0A098F"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CT1. Independență și responsabilitate profesională</w:t>
            </w:r>
          </w:p>
          <w:p w:rsidRPr="00972DAD" w:rsidR="00502C7D" w:rsidP="00731BA1" w:rsidRDefault="00731BA1" w14:paraId="0A187E20" w14:textId="581DAECF">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CT2. Dezvoltare profesională și personală continuă</w:t>
            </w: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9728CA" w:rsidR="00502C7D" w:rsidTr="002C0433" w14:paraId="2D448370" w14:textId="77777777">
        <w:trPr>
          <w:cantSplit/>
          <w:trHeight w:val="576"/>
        </w:trPr>
        <w:tc>
          <w:tcPr>
            <w:tcW w:w="10373" w:type="dxa"/>
            <w:gridSpan w:val="2"/>
            <w:tcBorders>
              <w:top w:val="nil"/>
              <w:left w:val="nil"/>
              <w:bottom w:val="single" w:color="auto" w:sz="4" w:space="0"/>
              <w:right w:val="nil"/>
            </w:tcBorders>
          </w:tcPr>
          <w:p w:rsidRPr="00161242" w:rsidR="00502C7D" w:rsidP="002C0433"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9728CA" w:rsidR="00502C7D" w:rsidTr="002C0433" w14:paraId="6E7404AF" w14:textId="77777777">
        <w:trPr>
          <w:cantSplit/>
          <w:trHeight w:val="683"/>
        </w:trPr>
        <w:tc>
          <w:tcPr>
            <w:tcW w:w="1600" w:type="dxa"/>
            <w:tcBorders>
              <w:top w:val="single" w:color="auto" w:sz="4" w:space="0"/>
              <w:bottom w:val="single" w:color="auto" w:sz="4" w:space="0"/>
              <w:right w:val="single" w:color="auto" w:sz="4" w:space="0"/>
            </w:tcBorders>
          </w:tcPr>
          <w:p w:rsidRPr="009728CA" w:rsidR="00502C7D" w:rsidP="002C0433" w:rsidRDefault="00502C7D"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8773" w:type="dxa"/>
            <w:tcBorders>
              <w:top w:val="single" w:color="auto" w:sz="4" w:space="0"/>
              <w:left w:val="single" w:color="auto" w:sz="4" w:space="0"/>
              <w:bottom w:val="single" w:color="auto" w:sz="4" w:space="0"/>
              <w:right w:val="single" w:color="auto" w:sz="4" w:space="0"/>
            </w:tcBorders>
            <w:vAlign w:val="center"/>
          </w:tcPr>
          <w:p w:rsidRPr="009738C3" w:rsidR="00A81042" w:rsidP="00A81042" w:rsidRDefault="00A81042" w14:paraId="6BF9AE4F" w14:textId="77777777">
            <w:pPr>
              <w:spacing w:after="0" w:line="240" w:lineRule="auto"/>
              <w:rPr>
                <w:rFonts w:ascii="Cambria" w:hAnsi="Cambria"/>
                <w:sz w:val="20"/>
                <w:szCs w:val="20"/>
              </w:rPr>
            </w:pPr>
            <w:r w:rsidRPr="009738C3">
              <w:rPr>
                <w:rFonts w:ascii="Cambria" w:hAnsi="Cambria"/>
                <w:sz w:val="20"/>
                <w:szCs w:val="20"/>
              </w:rPr>
              <w:t>Studentul cunoaște și aplică metode de consiliere școlară de grup pentru elevii aflați în dificultate.</w:t>
            </w:r>
          </w:p>
          <w:p w:rsidRPr="009738C3" w:rsidR="00A81042" w:rsidP="00A81042" w:rsidRDefault="00A81042" w14:paraId="64A0FD64" w14:textId="77777777">
            <w:pPr>
              <w:spacing w:after="0" w:line="240" w:lineRule="auto"/>
              <w:rPr>
                <w:rFonts w:ascii="Cambria" w:hAnsi="Cambria"/>
                <w:sz w:val="20"/>
                <w:szCs w:val="20"/>
              </w:rPr>
            </w:pPr>
            <w:r w:rsidRPr="009738C3">
              <w:rPr>
                <w:rFonts w:ascii="Cambria" w:hAnsi="Cambria"/>
                <w:sz w:val="20"/>
                <w:szCs w:val="20"/>
              </w:rPr>
              <w:t>Studentul cunoaște și valorifică metode de comunicare verbală, non-verbală și paraverbală adaptate caracteristicilor persoanei consiliate.</w:t>
            </w:r>
          </w:p>
          <w:p w:rsidRPr="00EB730E" w:rsidR="00502C7D" w:rsidP="00A81042" w:rsidRDefault="00A81042" w14:paraId="342E475A" w14:textId="0F25C65D">
            <w:pPr>
              <w:suppressAutoHyphens/>
              <w:spacing w:after="0" w:line="240" w:lineRule="auto"/>
              <w:rPr>
                <w:rFonts w:ascii="Cambria" w:hAnsi="Cambria"/>
                <w:sz w:val="20"/>
                <w:szCs w:val="20"/>
              </w:rPr>
            </w:pPr>
            <w:r w:rsidRPr="009738C3">
              <w:rPr>
                <w:rFonts w:ascii="Cambria" w:hAnsi="Cambria"/>
                <w:sz w:val="20"/>
                <w:szCs w:val="20"/>
              </w:rPr>
              <w:t>Studentul cunoaște și valorifică strategii de învăţare pe tot parcursul vieţii.</w:t>
            </w:r>
          </w:p>
        </w:tc>
      </w:tr>
      <w:tr w:rsidRPr="009728CA" w:rsidR="00502C7D" w:rsidTr="002C0433" w14:paraId="52CE2D28" w14:textId="77777777">
        <w:trPr>
          <w:cantSplit/>
          <w:trHeight w:val="566"/>
        </w:trPr>
        <w:tc>
          <w:tcPr>
            <w:tcW w:w="1600" w:type="dxa"/>
            <w:tcBorders>
              <w:top w:val="single" w:color="auto" w:sz="4" w:space="0"/>
            </w:tcBorders>
          </w:tcPr>
          <w:p w:rsidRPr="009728CA" w:rsidR="00502C7D" w:rsidP="002C0433" w:rsidRDefault="00502C7D"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Aptitudini</w:t>
            </w:r>
          </w:p>
        </w:tc>
        <w:tc>
          <w:tcPr>
            <w:tcW w:w="8773" w:type="dxa"/>
            <w:tcBorders>
              <w:top w:val="single" w:color="auto" w:sz="4" w:space="0"/>
            </w:tcBorders>
            <w:vAlign w:val="center"/>
          </w:tcPr>
          <w:p w:rsidRPr="009738C3" w:rsidR="00A81042" w:rsidP="00A81042" w:rsidRDefault="00A81042" w14:paraId="6DAB8EBC" w14:textId="77777777">
            <w:pPr>
              <w:spacing w:after="0" w:line="240" w:lineRule="auto"/>
              <w:rPr>
                <w:rFonts w:ascii="Cambria" w:hAnsi="Cambria"/>
                <w:iCs/>
                <w:sz w:val="20"/>
                <w:szCs w:val="20"/>
              </w:rPr>
            </w:pPr>
            <w:r w:rsidRPr="009738C3">
              <w:rPr>
                <w:rFonts w:ascii="Cambria" w:hAnsi="Cambria"/>
                <w:iCs/>
                <w:sz w:val="20"/>
                <w:szCs w:val="20"/>
              </w:rPr>
              <w:t>Studentul este capabil să elaboreze și implementeze activități de consiliere şcolară şi asistenţă psihopedagogică pentru facilitarea adaptării elevilor la cerințele școlii.</w:t>
            </w:r>
          </w:p>
          <w:p w:rsidRPr="009738C3" w:rsidR="00A81042" w:rsidP="00A81042" w:rsidRDefault="00A81042" w14:paraId="698FB695" w14:textId="77777777">
            <w:pPr>
              <w:spacing w:after="0" w:line="240" w:lineRule="auto"/>
              <w:rPr>
                <w:rFonts w:ascii="Cambria" w:hAnsi="Cambria"/>
                <w:iCs/>
                <w:sz w:val="20"/>
                <w:szCs w:val="20"/>
              </w:rPr>
            </w:pPr>
            <w:r w:rsidRPr="009738C3">
              <w:rPr>
                <w:rFonts w:ascii="Cambria" w:hAnsi="Cambria"/>
                <w:iCs/>
                <w:sz w:val="20"/>
                <w:szCs w:val="20"/>
              </w:rPr>
              <w:t>Studentul este capabil să elaboreze şi aplice programe de consiliere şcolară şi asistenţă psihopedagogică pentru recuperarea dificultăților de învățare ale elevilor.</w:t>
            </w:r>
          </w:p>
          <w:p w:rsidRPr="009738C3" w:rsidR="00A81042" w:rsidP="00A81042" w:rsidRDefault="00A81042" w14:paraId="495C6EBC" w14:textId="77777777">
            <w:pPr>
              <w:spacing w:after="0" w:line="240" w:lineRule="auto"/>
              <w:rPr>
                <w:rFonts w:ascii="Cambria" w:hAnsi="Cambria"/>
                <w:iCs/>
                <w:sz w:val="20"/>
                <w:szCs w:val="20"/>
              </w:rPr>
            </w:pPr>
            <w:r w:rsidRPr="009738C3">
              <w:rPr>
                <w:rFonts w:ascii="Cambria" w:hAnsi="Cambria"/>
                <w:iCs/>
                <w:sz w:val="20"/>
                <w:szCs w:val="20"/>
              </w:rPr>
              <w:t>Studentul este capabil să utilize tehnici avansate de consiliere a elevilor cu comportamente dezadaptative și a emoții disfuncționale.</w:t>
            </w:r>
          </w:p>
          <w:p w:rsidRPr="009738C3" w:rsidR="00A81042" w:rsidP="00A81042" w:rsidRDefault="00A81042" w14:paraId="7A10FEC1" w14:textId="77777777">
            <w:pPr>
              <w:spacing w:after="0" w:line="240" w:lineRule="auto"/>
              <w:rPr>
                <w:rFonts w:ascii="Cambria" w:hAnsi="Cambria"/>
                <w:iCs/>
                <w:sz w:val="20"/>
                <w:szCs w:val="20"/>
              </w:rPr>
            </w:pPr>
            <w:r w:rsidRPr="009738C3">
              <w:rPr>
                <w:rFonts w:ascii="Cambria" w:hAnsi="Cambria"/>
                <w:iCs/>
                <w:sz w:val="20"/>
                <w:szCs w:val="20"/>
              </w:rPr>
              <w:t>Studentul este capabil să utilizeze strategii de consiliere școlară pentru asigurarea stării de bine a elevilor.</w:t>
            </w:r>
          </w:p>
          <w:p w:rsidRPr="00EB730E" w:rsidR="00502C7D" w:rsidP="00A81042" w:rsidRDefault="00A81042" w14:paraId="2616C69D" w14:textId="790A37DB">
            <w:pPr>
              <w:suppressAutoHyphens/>
              <w:spacing w:after="0" w:line="240" w:lineRule="auto"/>
              <w:rPr>
                <w:rFonts w:ascii="Cambria" w:hAnsi="Cambria"/>
                <w:sz w:val="20"/>
                <w:szCs w:val="20"/>
              </w:rPr>
            </w:pPr>
            <w:r w:rsidRPr="009738C3">
              <w:rPr>
                <w:rFonts w:ascii="Cambria" w:hAnsi="Cambria"/>
                <w:iCs/>
                <w:sz w:val="20"/>
                <w:szCs w:val="20"/>
              </w:rPr>
              <w:t xml:space="preserve">Studentul este capabil să </w:t>
            </w:r>
            <w:r w:rsidRPr="009738C3">
              <w:rPr>
                <w:rFonts w:ascii="Cambria" w:hAnsi="Cambria"/>
                <w:sz w:val="20"/>
                <w:szCs w:val="20"/>
              </w:rPr>
              <w:t>manifeste empatie în activitatea de consiliere.</w:t>
            </w:r>
          </w:p>
        </w:tc>
      </w:tr>
      <w:tr w:rsidRPr="009728CA" w:rsidR="00502C7D" w:rsidTr="002C0433" w14:paraId="584ECABB" w14:textId="77777777">
        <w:trPr>
          <w:cantSplit/>
          <w:trHeight w:val="710"/>
        </w:trPr>
        <w:tc>
          <w:tcPr>
            <w:tcW w:w="1600" w:type="dxa"/>
          </w:tcPr>
          <w:p w:rsidRPr="009728CA" w:rsidR="00502C7D" w:rsidP="002C0433" w:rsidRDefault="00502C7D"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Responsabilități și autonomie</w:t>
            </w:r>
          </w:p>
        </w:tc>
        <w:tc>
          <w:tcPr>
            <w:tcW w:w="8773" w:type="dxa"/>
            <w:vAlign w:val="center"/>
          </w:tcPr>
          <w:p w:rsidRPr="009738C3" w:rsidR="00A81042" w:rsidP="00A81042" w:rsidRDefault="00A81042" w14:paraId="0D49E8B0"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lucra independent pentru a stabili obiectivele și sarcinile de consiliere și le împărtășește cu persoana consiliată.</w:t>
            </w:r>
          </w:p>
          <w:p w:rsidRPr="009738C3" w:rsidR="00A81042" w:rsidP="00A81042" w:rsidRDefault="00A81042" w14:paraId="6770503F"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lucra independent pentru a promova autenticitatea și onestitatea în relația profesională cu persoanele consiliate.</w:t>
            </w:r>
          </w:p>
          <w:p w:rsidRPr="009738C3" w:rsidR="00A81042" w:rsidP="00A81042" w:rsidRDefault="00A81042" w14:paraId="5AC37673"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lucra independent pentru a acorda sprijin cadrelor didactice pentru dezvoltarea și îmbunătățirea activității profesionale.</w:t>
            </w:r>
          </w:p>
          <w:p w:rsidRPr="009738C3" w:rsidR="00A81042" w:rsidP="00A81042" w:rsidRDefault="00A81042" w14:paraId="17A3F365"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lucra independent pentru a dezvolta programe de consiliere a cadrelor didactice pentru reziliență, adaptare la schimbare și creșterea toleranței la frustrare.</w:t>
            </w:r>
          </w:p>
          <w:p w:rsidRPr="009738C3" w:rsidR="00A81042" w:rsidP="00A81042" w:rsidRDefault="00A81042" w14:paraId="07BD2676"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lucra independent pentru a acorda sprijin cadrelor didactice pentru dezvoltarea abilităților de comunicare și relaționare cu elevii și cu părinții acestora.</w:t>
            </w:r>
          </w:p>
          <w:p w:rsidRPr="009738C3" w:rsidR="00A81042" w:rsidP="00A81042" w:rsidRDefault="00A81042" w14:paraId="7E793C41"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concepe independent și responsabil programe și proiecte de consiliere școlară și asistență psihopedagogică.</w:t>
            </w:r>
          </w:p>
          <w:p w:rsidRPr="009738C3" w:rsidR="00A81042" w:rsidP="00A81042" w:rsidRDefault="00A81042" w14:paraId="0C097D15"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lua decizii în mod independent și responsabil cu privire la obiectivele și prioritățile de consiliere școlară și asistență psihopedagogică.</w:t>
            </w:r>
          </w:p>
          <w:p w:rsidRPr="009738C3" w:rsidR="00A81042" w:rsidP="00A81042" w:rsidRDefault="00A81042" w14:paraId="63103EA8" w14:textId="77777777">
            <w:pPr>
              <w:spacing w:after="0" w:line="240" w:lineRule="auto"/>
              <w:rPr>
                <w:rFonts w:ascii="Cambria" w:hAnsi="Cambria"/>
                <w:sz w:val="20"/>
                <w:szCs w:val="20"/>
              </w:rPr>
            </w:pPr>
            <w:r w:rsidRPr="009738C3">
              <w:rPr>
                <w:rFonts w:ascii="Cambria" w:hAnsi="Cambria"/>
                <w:iCs/>
                <w:sz w:val="20"/>
                <w:szCs w:val="20"/>
              </w:rPr>
              <w:t xml:space="preserve">Studentul </w:t>
            </w:r>
            <w:r w:rsidRPr="009738C3">
              <w:rPr>
                <w:rFonts w:ascii="Cambria" w:hAnsi="Cambria"/>
                <w:sz w:val="20"/>
                <w:szCs w:val="20"/>
              </w:rPr>
              <w:t>are capacitatea de a acționa proactiv în identificarea problemelor de ordin cognitiv, emoțional și social cu care se confruntă elevii</w:t>
            </w:r>
          </w:p>
          <w:p w:rsidRPr="00EB730E" w:rsidR="00502C7D" w:rsidP="00F05127" w:rsidRDefault="00502C7D" w14:paraId="0B65B7F4" w14:textId="3B16AFB8">
            <w:pPr>
              <w:suppressAutoHyphens/>
              <w:spacing w:after="0" w:line="240" w:lineRule="auto"/>
              <w:rPr>
                <w:rFonts w:ascii="Cambria" w:hAnsi="Cambria" w:eastAsia="Times New Roman" w:cs="Times New Roman"/>
                <w:b/>
                <w:sz w:val="20"/>
                <w:szCs w:val="20"/>
                <w:lang w:eastAsia="zh-CN"/>
              </w:rPr>
            </w:pP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7AF06589" w14:textId="77777777">
        <w:tc>
          <w:tcPr>
            <w:tcW w:w="3700" w:type="dxa"/>
            <w:tcBorders>
              <w:top w:val="single" w:color="auto" w:sz="4" w:space="0"/>
            </w:tcBorders>
          </w:tcPr>
          <w:p w:rsidRPr="00972DAD" w:rsidR="00502C7D" w:rsidP="002C0433" w:rsidRDefault="00502C7D"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auto" w:sz="4" w:space="0"/>
            </w:tcBorders>
          </w:tcPr>
          <w:p w:rsidRPr="00972DAD" w:rsidR="00502C7D" w:rsidP="002C0433" w:rsidRDefault="00A81042" w14:paraId="3850483F" w14:textId="6457DD84">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 xml:space="preserve">Dezvoltarea capacităţilor de </w:t>
            </w:r>
            <w:r w:rsidRPr="009738C3">
              <w:rPr>
                <w:rFonts w:ascii="Cambria" w:hAnsi="Cambria"/>
                <w:kern w:val="24"/>
                <w:sz w:val="20"/>
                <w:szCs w:val="20"/>
              </w:rPr>
              <w:t>explorarea de către studenţi a extensiunii conceptului şi practicilor de intervenţie psihopedagogică adresate persoanelor cu ADHD şi a principiilor de organizare şi structurare a acestor categorii de programe</w:t>
            </w:r>
            <w:r w:rsidRPr="009738C3">
              <w:rPr>
                <w:rFonts w:ascii="Cambria" w:hAnsi="Cambria"/>
                <w:sz w:val="20"/>
                <w:szCs w:val="20"/>
              </w:rPr>
              <w:t>;</w:t>
            </w:r>
          </w:p>
        </w:tc>
      </w:tr>
      <w:tr w:rsidRPr="00972DAD" w:rsidR="00502C7D" w:rsidTr="002C0433" w14:paraId="195D655D" w14:textId="77777777">
        <w:tc>
          <w:tcPr>
            <w:tcW w:w="3700" w:type="dxa"/>
          </w:tcPr>
          <w:p w:rsidRPr="00972DAD" w:rsidR="00502C7D" w:rsidP="002C0433" w:rsidRDefault="00502C7D"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Pr>
          <w:p w:rsidRPr="009738C3" w:rsidR="00A81042" w:rsidP="00A81042" w:rsidRDefault="00A81042" w14:paraId="318EAF6E" w14:textId="77777777">
            <w:pPr>
              <w:pStyle w:val="BodyTextIndent"/>
              <w:numPr>
                <w:ilvl w:val="0"/>
                <w:numId w:val="11"/>
              </w:numPr>
              <w:spacing w:after="0"/>
              <w:rPr>
                <w:rFonts w:ascii="Cambria" w:hAnsi="Cambria" w:cs="Calibri"/>
                <w:sz w:val="20"/>
                <w:szCs w:val="20"/>
              </w:rPr>
            </w:pPr>
            <w:r w:rsidRPr="009738C3">
              <w:rPr>
                <w:rFonts w:ascii="Cambria" w:hAnsi="Cambria" w:cs="Calibri"/>
                <w:kern w:val="24"/>
                <w:sz w:val="20"/>
                <w:szCs w:val="20"/>
              </w:rPr>
              <w:t>explorarea de către studenţi a extensiunii conceptului şi practicilor de intervenţie psihopedagogică adresate persoanelor cu ADHD;</w:t>
            </w:r>
          </w:p>
          <w:p w:rsidRPr="009738C3" w:rsidR="00A81042" w:rsidP="00A81042" w:rsidRDefault="00A81042" w14:paraId="49ECED38" w14:textId="77777777">
            <w:pPr>
              <w:pStyle w:val="BodyTextIndent"/>
              <w:numPr>
                <w:ilvl w:val="0"/>
                <w:numId w:val="11"/>
              </w:numPr>
              <w:spacing w:after="0"/>
              <w:rPr>
                <w:rFonts w:ascii="Cambria" w:hAnsi="Cambria" w:cs="Calibri"/>
                <w:sz w:val="20"/>
                <w:szCs w:val="20"/>
              </w:rPr>
            </w:pPr>
            <w:r w:rsidRPr="009738C3">
              <w:rPr>
                <w:rFonts w:ascii="Cambria" w:hAnsi="Cambria" w:cs="Calibri"/>
                <w:sz w:val="20"/>
                <w:szCs w:val="20"/>
              </w:rPr>
              <w:t xml:space="preserve">dezvoltarea capacităţilor studenţilor de a-şi însuşi </w:t>
            </w:r>
            <w:r w:rsidRPr="009738C3">
              <w:rPr>
                <w:rFonts w:ascii="Cambria" w:hAnsi="Cambria" w:cs="Calibri"/>
                <w:kern w:val="24"/>
                <w:sz w:val="20"/>
                <w:szCs w:val="20"/>
              </w:rPr>
              <w:t>principiile de organizare şi structurare a programelor de intervenţie psihopedagogică</w:t>
            </w:r>
            <w:r w:rsidRPr="009738C3">
              <w:rPr>
                <w:rFonts w:ascii="Cambria" w:hAnsi="Cambria" w:cs="Calibri"/>
                <w:sz w:val="20"/>
                <w:szCs w:val="20"/>
              </w:rPr>
              <w:t>;</w:t>
            </w:r>
          </w:p>
          <w:p w:rsidRPr="009738C3" w:rsidR="00A81042" w:rsidP="00A81042" w:rsidRDefault="00A81042" w14:paraId="21556A84" w14:textId="77777777">
            <w:pPr>
              <w:pStyle w:val="BodyTextIndent"/>
              <w:numPr>
                <w:ilvl w:val="0"/>
                <w:numId w:val="11"/>
              </w:numPr>
              <w:spacing w:after="0"/>
              <w:rPr>
                <w:rFonts w:ascii="Cambria" w:hAnsi="Cambria" w:cs="Calibri"/>
                <w:sz w:val="20"/>
                <w:szCs w:val="20"/>
              </w:rPr>
            </w:pPr>
            <w:r w:rsidRPr="009738C3">
              <w:rPr>
                <w:rFonts w:ascii="Cambria" w:hAnsi="Cambria" w:cs="Calibri"/>
                <w:color w:val="000000"/>
                <w:kern w:val="24"/>
                <w:sz w:val="20"/>
                <w:szCs w:val="20"/>
              </w:rPr>
              <w:t>identificarea co-determinărilor ce se stabilesc între diferitele componente ale planurilor de intervenţie personalizate şi a corelaţiilor necesare ce se stabilesc între acestea;</w:t>
            </w:r>
          </w:p>
          <w:p w:rsidRPr="009738C3" w:rsidR="00A81042" w:rsidP="00A81042" w:rsidRDefault="00A81042" w14:paraId="64E41661" w14:textId="77777777">
            <w:pPr>
              <w:pStyle w:val="BodyTextIndent"/>
              <w:numPr>
                <w:ilvl w:val="0"/>
                <w:numId w:val="11"/>
              </w:numPr>
              <w:spacing w:after="0"/>
              <w:rPr>
                <w:rFonts w:ascii="Cambria" w:hAnsi="Cambria" w:cs="Calibri"/>
                <w:sz w:val="20"/>
                <w:szCs w:val="20"/>
              </w:rPr>
            </w:pPr>
            <w:r w:rsidRPr="009738C3">
              <w:rPr>
                <w:rFonts w:ascii="Cambria" w:hAnsi="Cambria" w:cs="Calibri"/>
                <w:color w:val="000000"/>
                <w:kern w:val="24"/>
                <w:sz w:val="20"/>
                <w:szCs w:val="20"/>
              </w:rPr>
              <w:t xml:space="preserve">analiza diverselor soluţii şi modele de intervenţie psihopedagogică prezentate la nivelul literaturii de specialitate şi identificarea punctelor tari şi a limitelor prezentate de către acestea; </w:t>
            </w:r>
          </w:p>
          <w:p w:rsidRPr="00731BA1" w:rsidR="00502C7D" w:rsidP="00A81042" w:rsidRDefault="00A81042" w14:paraId="4BAF264E" w14:textId="1D3B6B92">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analiza</w:t>
            </w:r>
            <w:r w:rsidRPr="009738C3">
              <w:rPr>
                <w:rFonts w:ascii="Cambria" w:hAnsi="Cambria"/>
                <w:color w:val="000000"/>
                <w:kern w:val="24"/>
                <w:sz w:val="20"/>
                <w:szCs w:val="20"/>
              </w:rPr>
              <w:t xml:space="preserve"> critică şi aprecierea calităţii </w:t>
            </w:r>
            <w:r w:rsidRPr="009738C3">
              <w:rPr>
                <w:rFonts w:ascii="Cambria" w:hAnsi="Cambria"/>
                <w:sz w:val="20"/>
                <w:szCs w:val="20"/>
              </w:rPr>
              <w:t xml:space="preserve">practicilor de intervenţie psihopedagogică </w:t>
            </w:r>
            <w:r w:rsidRPr="009738C3">
              <w:rPr>
                <w:rFonts w:ascii="Cambria" w:hAnsi="Cambria"/>
                <w:kern w:val="24"/>
                <w:sz w:val="20"/>
                <w:szCs w:val="20"/>
              </w:rPr>
              <w:t>prin raportare la vârsta şcolarităţii.</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259"/>
        <w:gridCol w:w="2552"/>
        <w:gridCol w:w="2562"/>
      </w:tblGrid>
      <w:tr w:rsidRPr="00972DAD" w:rsidR="00502C7D" w:rsidTr="002C0433" w14:paraId="473A4FD3" w14:textId="77777777">
        <w:tc>
          <w:tcPr>
            <w:tcW w:w="5259" w:type="dxa"/>
            <w:tcBorders>
              <w:top w:val="nil"/>
              <w:left w:val="nil"/>
              <w:bottom w:val="single" w:color="auto" w:sz="4" w:space="0"/>
              <w:right w:val="nil"/>
            </w:tcBorders>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2552" w:type="dxa"/>
            <w:tcBorders>
              <w:top w:val="nil"/>
              <w:left w:val="nil"/>
              <w:bottom w:val="single" w:color="auto" w:sz="4" w:space="0"/>
              <w:right w:val="nil"/>
            </w:tcBorders>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2562" w:type="dxa"/>
            <w:tcBorders>
              <w:top w:val="nil"/>
              <w:left w:val="nil"/>
              <w:bottom w:val="single" w:color="auto" w:sz="4" w:space="0"/>
              <w:right w:val="nil"/>
            </w:tcBorders>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002C0433" w14:paraId="57A45D86" w14:textId="77777777">
        <w:tc>
          <w:tcPr>
            <w:tcW w:w="5259"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23152E91" w14:textId="6F3CFAE0">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p>
        </w:tc>
        <w:tc>
          <w:tcPr>
            <w:tcW w:w="255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2562"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972DAD" w:rsidR="00502C7D" w:rsidTr="002C0433" w14:paraId="42DD0154" w14:textId="77777777">
        <w:tc>
          <w:tcPr>
            <w:tcW w:w="5259" w:type="dxa"/>
            <w:tcBorders>
              <w:top w:val="single" w:color="auto" w:sz="4" w:space="0"/>
            </w:tcBorders>
          </w:tcPr>
          <w:p w:rsidRPr="00F05127" w:rsidR="00502C7D" w:rsidP="00F05127" w:rsidRDefault="00A81042" w14:paraId="57A4C06F" w14:textId="07587974">
            <w:pPr>
              <w:spacing w:after="0" w:line="240" w:lineRule="auto"/>
              <w:rPr>
                <w:rFonts w:ascii="Cambria" w:hAnsi="Cambria" w:cs="Times New Roman"/>
                <w:sz w:val="20"/>
                <w:szCs w:val="20"/>
              </w:rPr>
            </w:pPr>
            <w:r w:rsidRPr="009738C3">
              <w:rPr>
                <w:rFonts w:ascii="Cambria" w:hAnsi="Cambria"/>
                <w:bCs/>
                <w:sz w:val="20"/>
                <w:szCs w:val="20"/>
              </w:rPr>
              <w:t>Modul 1. ADHD- delimitări conceptuale</w:t>
            </w:r>
          </w:p>
        </w:tc>
        <w:tc>
          <w:tcPr>
            <w:tcW w:w="2552" w:type="dxa"/>
            <w:tcBorders>
              <w:top w:val="single" w:color="auto" w:sz="4" w:space="0"/>
            </w:tcBorders>
          </w:tcPr>
          <w:p w:rsidRPr="009738C3" w:rsidR="00A81042" w:rsidP="00A81042" w:rsidRDefault="00A81042" w14:paraId="6E413D68" w14:textId="77777777">
            <w:pPr>
              <w:spacing w:after="0"/>
              <w:rPr>
                <w:rFonts w:ascii="Cambria" w:hAnsi="Cambria"/>
                <w:sz w:val="20"/>
                <w:szCs w:val="20"/>
              </w:rPr>
            </w:pPr>
            <w:r w:rsidRPr="009738C3">
              <w:rPr>
                <w:rFonts w:ascii="Cambria" w:hAnsi="Cambria"/>
                <w:sz w:val="20"/>
                <w:szCs w:val="20"/>
              </w:rPr>
              <w:t>Expunerea</w:t>
            </w:r>
          </w:p>
          <w:p w:rsidRPr="009738C3" w:rsidR="00A81042" w:rsidP="00A81042" w:rsidRDefault="00A81042" w14:paraId="57DDA223" w14:textId="77777777">
            <w:pPr>
              <w:spacing w:after="0"/>
              <w:rPr>
                <w:rFonts w:ascii="Cambria" w:hAnsi="Cambria"/>
                <w:sz w:val="20"/>
                <w:szCs w:val="20"/>
              </w:rPr>
            </w:pPr>
            <w:r w:rsidRPr="009738C3">
              <w:rPr>
                <w:rFonts w:ascii="Cambria" w:hAnsi="Cambria"/>
                <w:sz w:val="20"/>
                <w:szCs w:val="20"/>
              </w:rPr>
              <w:t>Prelegerea interactivă</w:t>
            </w:r>
          </w:p>
          <w:p w:rsidRPr="00972DAD" w:rsidR="00502C7D" w:rsidP="00A81042" w:rsidRDefault="00A81042" w14:paraId="66774B99" w14:textId="6CA1ED28">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Conversaţia euristică</w:t>
            </w:r>
          </w:p>
        </w:tc>
        <w:tc>
          <w:tcPr>
            <w:tcW w:w="2562" w:type="dxa"/>
            <w:tcBorders>
              <w:top w:val="single" w:color="auto" w:sz="4" w:space="0"/>
            </w:tcBorders>
          </w:tcPr>
          <w:p w:rsidRPr="00972DAD" w:rsidR="00502C7D" w:rsidP="002C0433" w:rsidRDefault="00A81042" w14:paraId="099C0E4B" w14:textId="0C4766E4">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w:t>
            </w:r>
            <w:r w:rsidRPr="00940AF1" w:rsidR="00731BA1">
              <w:rPr>
                <w:rFonts w:ascii="Cambria" w:hAnsi="Cambria" w:eastAsia="Times New Roman" w:cs="Times New Roman"/>
                <w:sz w:val="20"/>
                <w:lang w:eastAsia="zh-CN"/>
              </w:rPr>
              <w:t>0 %AI, SI</w:t>
            </w:r>
          </w:p>
        </w:tc>
      </w:tr>
      <w:tr w:rsidRPr="00972DAD" w:rsidR="00502C7D" w:rsidTr="002C0433" w14:paraId="52DEA82A" w14:textId="77777777">
        <w:tc>
          <w:tcPr>
            <w:tcW w:w="5259" w:type="dxa"/>
          </w:tcPr>
          <w:p w:rsidRPr="00731BA1" w:rsidR="00502C7D" w:rsidP="00F05127" w:rsidRDefault="00A81042" w14:paraId="3388C231" w14:textId="568CB9D4">
            <w:pPr>
              <w:spacing w:after="0" w:line="240" w:lineRule="auto"/>
              <w:rPr>
                <w:rFonts w:ascii="Cambria" w:hAnsi="Cambria" w:cs="Times New Roman"/>
                <w:sz w:val="20"/>
                <w:szCs w:val="20"/>
              </w:rPr>
            </w:pPr>
            <w:r w:rsidRPr="009738C3">
              <w:rPr>
                <w:rFonts w:ascii="Cambria" w:hAnsi="Cambria"/>
                <w:bCs/>
                <w:sz w:val="20"/>
                <w:szCs w:val="20"/>
              </w:rPr>
              <w:t>Modul 2. Deficitele clinice ale ADHD. Semne și simptomatologie</w:t>
            </w:r>
          </w:p>
        </w:tc>
        <w:tc>
          <w:tcPr>
            <w:tcW w:w="2552" w:type="dxa"/>
          </w:tcPr>
          <w:p w:rsidRPr="009738C3" w:rsidR="00A81042" w:rsidP="00A81042" w:rsidRDefault="00A81042" w14:paraId="720171AD" w14:textId="77777777">
            <w:pPr>
              <w:spacing w:after="0"/>
              <w:rPr>
                <w:rFonts w:ascii="Cambria" w:hAnsi="Cambria"/>
                <w:sz w:val="20"/>
                <w:szCs w:val="20"/>
              </w:rPr>
            </w:pPr>
            <w:r w:rsidRPr="009738C3">
              <w:rPr>
                <w:rFonts w:ascii="Cambria" w:hAnsi="Cambria"/>
                <w:sz w:val="20"/>
                <w:szCs w:val="20"/>
              </w:rPr>
              <w:t>Explicaţia</w:t>
            </w:r>
          </w:p>
          <w:p w:rsidRPr="00972DAD" w:rsidR="00502C7D" w:rsidP="00A81042" w:rsidRDefault="00A81042" w14:paraId="208EA101" w14:textId="3C72DE2D">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Reflecţia individuală şi colectivă</w:t>
            </w:r>
          </w:p>
        </w:tc>
        <w:tc>
          <w:tcPr>
            <w:tcW w:w="2562" w:type="dxa"/>
          </w:tcPr>
          <w:p w:rsidRPr="00F95FF6" w:rsidR="00502C7D" w:rsidP="002C0433" w:rsidRDefault="00F05127" w14:paraId="1AC3569E" w14:textId="574AFDE6">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w:t>
            </w:r>
            <w:r w:rsidRPr="00F95FF6" w:rsidR="00731BA1">
              <w:rPr>
                <w:rFonts w:ascii="Cambria" w:hAnsi="Cambria" w:eastAsia="Times New Roman" w:cs="Times New Roman"/>
                <w:sz w:val="20"/>
                <w:lang w:eastAsia="zh-CN"/>
              </w:rPr>
              <w:t xml:space="preserve">0 </w:t>
            </w:r>
            <w:r w:rsidRPr="00F95FF6" w:rsidR="00502C7D">
              <w:rPr>
                <w:rFonts w:ascii="Cambria" w:hAnsi="Cambria" w:eastAsia="Times New Roman" w:cs="Times New Roman"/>
                <w:sz w:val="20"/>
                <w:lang w:eastAsia="zh-CN"/>
              </w:rPr>
              <w:t>% AI, SI</w:t>
            </w:r>
          </w:p>
        </w:tc>
      </w:tr>
      <w:tr w:rsidRPr="00972DAD" w:rsidR="00502C7D" w:rsidTr="002C0433" w14:paraId="5BE87554" w14:textId="77777777">
        <w:tc>
          <w:tcPr>
            <w:tcW w:w="5259" w:type="dxa"/>
          </w:tcPr>
          <w:p w:rsidRPr="00F05127" w:rsidR="00502C7D" w:rsidP="00F05127" w:rsidRDefault="00A81042" w14:paraId="42E63903" w14:textId="1BDF75D1">
            <w:pPr>
              <w:spacing w:after="0" w:line="240" w:lineRule="auto"/>
              <w:rPr>
                <w:rFonts w:ascii="Cambria" w:hAnsi="Cambria" w:cs="Times New Roman"/>
                <w:sz w:val="20"/>
                <w:szCs w:val="20"/>
              </w:rPr>
            </w:pPr>
            <w:r w:rsidRPr="009738C3">
              <w:rPr>
                <w:rFonts w:ascii="Cambria" w:hAnsi="Cambria"/>
                <w:bCs/>
                <w:sz w:val="20"/>
                <w:szCs w:val="20"/>
              </w:rPr>
              <w:t>Modul 3. Diagnostic diferențial</w:t>
            </w:r>
          </w:p>
        </w:tc>
        <w:tc>
          <w:tcPr>
            <w:tcW w:w="2552" w:type="dxa"/>
          </w:tcPr>
          <w:p w:rsidRPr="009738C3" w:rsidR="00A81042" w:rsidP="00A81042" w:rsidRDefault="00A81042" w14:paraId="7D67086C" w14:textId="77777777">
            <w:pPr>
              <w:spacing w:after="0"/>
              <w:rPr>
                <w:rFonts w:ascii="Cambria" w:hAnsi="Cambria"/>
                <w:sz w:val="20"/>
                <w:szCs w:val="20"/>
              </w:rPr>
            </w:pPr>
            <w:r w:rsidRPr="009738C3">
              <w:rPr>
                <w:rFonts w:ascii="Cambria" w:hAnsi="Cambria"/>
                <w:sz w:val="20"/>
                <w:szCs w:val="20"/>
              </w:rPr>
              <w:t>Explicaţia</w:t>
            </w:r>
          </w:p>
          <w:p w:rsidRPr="009738C3" w:rsidR="00A81042" w:rsidP="00A81042" w:rsidRDefault="00A81042" w14:paraId="74BB2033" w14:textId="77777777">
            <w:pPr>
              <w:spacing w:after="0"/>
              <w:rPr>
                <w:rFonts w:ascii="Cambria" w:hAnsi="Cambria"/>
                <w:sz w:val="20"/>
                <w:szCs w:val="20"/>
              </w:rPr>
            </w:pPr>
            <w:r w:rsidRPr="009738C3">
              <w:rPr>
                <w:rFonts w:ascii="Cambria" w:hAnsi="Cambria"/>
                <w:sz w:val="20"/>
                <w:szCs w:val="20"/>
              </w:rPr>
              <w:t>Reflecţia individuală şi colectivă</w:t>
            </w:r>
          </w:p>
          <w:p w:rsidRPr="00972DAD" w:rsidR="00502C7D" w:rsidP="00A81042" w:rsidRDefault="00A81042" w14:paraId="1525F532" w14:textId="49CF463A">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Problematizarea</w:t>
            </w:r>
          </w:p>
        </w:tc>
        <w:tc>
          <w:tcPr>
            <w:tcW w:w="2562" w:type="dxa"/>
          </w:tcPr>
          <w:p w:rsidRPr="00F95FF6" w:rsidR="00502C7D" w:rsidP="002C0433" w:rsidRDefault="00F05127" w14:paraId="6C3C2F1E" w14:textId="592A4FCD">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w:t>
            </w:r>
            <w:r w:rsidRPr="00F95FF6" w:rsidR="00F95FF6">
              <w:rPr>
                <w:rFonts w:ascii="Cambria" w:hAnsi="Cambria" w:eastAsia="Times New Roman" w:cs="Times New Roman"/>
                <w:sz w:val="20"/>
                <w:lang w:eastAsia="zh-CN"/>
              </w:rPr>
              <w:t xml:space="preserve">0 </w:t>
            </w:r>
            <w:r w:rsidRPr="00F95FF6" w:rsidR="00502C7D">
              <w:rPr>
                <w:rFonts w:ascii="Cambria" w:hAnsi="Cambria" w:eastAsia="Times New Roman" w:cs="Times New Roman"/>
                <w:sz w:val="20"/>
                <w:lang w:eastAsia="zh-CN"/>
              </w:rPr>
              <w:t>% AI, SI</w:t>
            </w:r>
          </w:p>
        </w:tc>
      </w:tr>
      <w:tr w:rsidRPr="00972DAD" w:rsidR="00502C7D" w:rsidTr="002C0433" w14:paraId="0E4B0E2D" w14:textId="77777777">
        <w:tc>
          <w:tcPr>
            <w:tcW w:w="5259" w:type="dxa"/>
          </w:tcPr>
          <w:p w:rsidRPr="00F05127" w:rsidR="00502C7D" w:rsidP="00F05127" w:rsidRDefault="00A81042" w14:paraId="7FE9F2DA" w14:textId="0F02FB83">
            <w:pPr>
              <w:spacing w:after="0" w:line="240" w:lineRule="auto"/>
              <w:rPr>
                <w:rFonts w:ascii="Cambria" w:hAnsi="Cambria" w:cs="Times New Roman"/>
                <w:sz w:val="20"/>
                <w:szCs w:val="20"/>
              </w:rPr>
            </w:pPr>
            <w:r w:rsidRPr="009738C3">
              <w:rPr>
                <w:rFonts w:ascii="Cambria" w:hAnsi="Cambria"/>
                <w:bCs/>
                <w:sz w:val="20"/>
                <w:szCs w:val="20"/>
              </w:rPr>
              <w:lastRenderedPageBreak/>
              <w:t>Modul 4. Simptomatologia asociată ADHD și consecințele acestea</w:t>
            </w:r>
          </w:p>
        </w:tc>
        <w:tc>
          <w:tcPr>
            <w:tcW w:w="2552" w:type="dxa"/>
          </w:tcPr>
          <w:p w:rsidRPr="009738C3" w:rsidR="00A81042" w:rsidP="00A81042" w:rsidRDefault="00A81042" w14:paraId="7954E25D" w14:textId="77777777">
            <w:pPr>
              <w:spacing w:after="0"/>
              <w:rPr>
                <w:rFonts w:ascii="Cambria" w:hAnsi="Cambria"/>
                <w:sz w:val="20"/>
                <w:szCs w:val="20"/>
              </w:rPr>
            </w:pPr>
            <w:r w:rsidRPr="009738C3">
              <w:rPr>
                <w:rFonts w:ascii="Cambria" w:hAnsi="Cambria"/>
                <w:sz w:val="20"/>
                <w:szCs w:val="20"/>
              </w:rPr>
              <w:t>Explicaţia</w:t>
            </w:r>
          </w:p>
          <w:p w:rsidRPr="009738C3" w:rsidR="00A81042" w:rsidP="00A81042" w:rsidRDefault="00A81042" w14:paraId="487D02F2" w14:textId="77777777">
            <w:pPr>
              <w:spacing w:after="0"/>
              <w:rPr>
                <w:rFonts w:ascii="Cambria" w:hAnsi="Cambria"/>
                <w:sz w:val="20"/>
                <w:szCs w:val="20"/>
              </w:rPr>
            </w:pPr>
            <w:r w:rsidRPr="009738C3">
              <w:rPr>
                <w:rFonts w:ascii="Cambria" w:hAnsi="Cambria"/>
                <w:sz w:val="20"/>
                <w:szCs w:val="20"/>
              </w:rPr>
              <w:t>Reflecţia individuală şi colectivă</w:t>
            </w:r>
          </w:p>
          <w:p w:rsidRPr="00972DAD" w:rsidR="00502C7D" w:rsidP="00A81042" w:rsidRDefault="00A81042" w14:paraId="4D167F25" w14:textId="7EE6CCCF">
            <w:pPr>
              <w:suppressAutoHyphens/>
              <w:spacing w:after="0" w:line="240" w:lineRule="auto"/>
              <w:rPr>
                <w:rFonts w:ascii="Cambria" w:hAnsi="Cambria" w:eastAsia="Times New Roman" w:cs="Times New Roman"/>
                <w:sz w:val="20"/>
                <w:lang w:eastAsia="zh-CN"/>
              </w:rPr>
            </w:pPr>
            <w:r w:rsidRPr="009738C3">
              <w:rPr>
                <w:rFonts w:ascii="Cambria" w:hAnsi="Cambria"/>
                <w:sz w:val="20"/>
                <w:szCs w:val="20"/>
              </w:rPr>
              <w:t>Problematizarea</w:t>
            </w:r>
          </w:p>
        </w:tc>
        <w:tc>
          <w:tcPr>
            <w:tcW w:w="2562" w:type="dxa"/>
          </w:tcPr>
          <w:p w:rsidRPr="00F95FF6" w:rsidR="00502C7D" w:rsidP="002C0433" w:rsidRDefault="00A81042" w14:paraId="73188249" w14:textId="6B02235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w:t>
            </w:r>
            <w:r w:rsidRPr="00F95FF6" w:rsidR="00F95FF6">
              <w:rPr>
                <w:rFonts w:ascii="Cambria" w:hAnsi="Cambria" w:eastAsia="Times New Roman" w:cs="Times New Roman"/>
                <w:sz w:val="20"/>
                <w:lang w:eastAsia="zh-CN"/>
              </w:rPr>
              <w:t>0</w:t>
            </w:r>
            <w:r w:rsidRPr="00F95FF6" w:rsidR="00502C7D">
              <w:rPr>
                <w:rFonts w:ascii="Cambria" w:hAnsi="Cambria" w:eastAsia="Times New Roman" w:cs="Times New Roman"/>
                <w:sz w:val="20"/>
                <w:lang w:eastAsia="zh-CN"/>
              </w:rPr>
              <w:t>% AI, SI</w:t>
            </w:r>
          </w:p>
        </w:tc>
      </w:tr>
      <w:tr w:rsidRPr="00972DAD" w:rsidR="00502C7D" w:rsidTr="002C0433" w14:paraId="3EC0775E" w14:textId="77777777">
        <w:tc>
          <w:tcPr>
            <w:tcW w:w="5259" w:type="dxa"/>
          </w:tcPr>
          <w:p w:rsidRPr="00F05127" w:rsidR="00502C7D" w:rsidP="00F05127" w:rsidRDefault="00A81042" w14:paraId="706B9E4D" w14:textId="09AAB7B5">
            <w:pPr>
              <w:spacing w:after="0" w:line="240" w:lineRule="auto"/>
              <w:rPr>
                <w:rFonts w:ascii="Cambria" w:hAnsi="Cambria" w:cs="Times New Roman"/>
                <w:sz w:val="20"/>
                <w:szCs w:val="20"/>
              </w:rPr>
            </w:pPr>
            <w:r w:rsidRPr="009738C3">
              <w:rPr>
                <w:rFonts w:ascii="Cambria" w:hAnsi="Cambria"/>
                <w:bCs/>
                <w:sz w:val="20"/>
                <w:szCs w:val="20"/>
              </w:rPr>
              <w:t>Modul 5. Profilul psihologic al persoanelor cu ADHD în funcție de vârstă</w:t>
            </w:r>
          </w:p>
        </w:tc>
        <w:tc>
          <w:tcPr>
            <w:tcW w:w="2552" w:type="dxa"/>
          </w:tcPr>
          <w:p w:rsidRPr="009738C3" w:rsidR="00A81042" w:rsidP="00A81042" w:rsidRDefault="00A81042" w14:paraId="39AEACD1" w14:textId="77777777">
            <w:pPr>
              <w:spacing w:after="0"/>
              <w:rPr>
                <w:rFonts w:ascii="Cambria" w:hAnsi="Cambria"/>
                <w:sz w:val="20"/>
                <w:szCs w:val="20"/>
              </w:rPr>
            </w:pPr>
            <w:r w:rsidRPr="009738C3">
              <w:rPr>
                <w:rFonts w:ascii="Cambria" w:hAnsi="Cambria"/>
                <w:sz w:val="20"/>
                <w:szCs w:val="20"/>
              </w:rPr>
              <w:t>Conversaţia euristică</w:t>
            </w:r>
          </w:p>
          <w:p w:rsidRPr="009738C3" w:rsidR="00A81042" w:rsidP="00A81042" w:rsidRDefault="00A81042" w14:paraId="7D28975A" w14:textId="77777777">
            <w:pPr>
              <w:spacing w:after="0"/>
              <w:rPr>
                <w:rFonts w:ascii="Cambria" w:hAnsi="Cambria"/>
                <w:sz w:val="20"/>
                <w:szCs w:val="20"/>
              </w:rPr>
            </w:pPr>
            <w:r w:rsidRPr="009738C3">
              <w:rPr>
                <w:rFonts w:ascii="Cambria" w:hAnsi="Cambria"/>
                <w:sz w:val="20"/>
                <w:szCs w:val="20"/>
              </w:rPr>
              <w:t>Expunerea</w:t>
            </w:r>
          </w:p>
          <w:p w:rsidRPr="009738C3" w:rsidR="00A81042" w:rsidP="00A81042" w:rsidRDefault="00A81042" w14:paraId="19435833" w14:textId="77777777">
            <w:pPr>
              <w:spacing w:after="0"/>
              <w:rPr>
                <w:rFonts w:ascii="Cambria" w:hAnsi="Cambria"/>
                <w:sz w:val="20"/>
                <w:szCs w:val="20"/>
              </w:rPr>
            </w:pPr>
            <w:r w:rsidRPr="009738C3">
              <w:rPr>
                <w:rFonts w:ascii="Cambria" w:hAnsi="Cambria"/>
                <w:sz w:val="20"/>
                <w:szCs w:val="20"/>
              </w:rPr>
              <w:t>Explicaţia</w:t>
            </w:r>
          </w:p>
          <w:p w:rsidRPr="00972DAD" w:rsidR="00502C7D" w:rsidP="00F95FF6" w:rsidRDefault="00502C7D" w14:paraId="6BA4D486" w14:textId="5E95564D">
            <w:pPr>
              <w:suppressAutoHyphens/>
              <w:spacing w:after="0" w:line="240" w:lineRule="auto"/>
              <w:rPr>
                <w:rFonts w:ascii="Cambria" w:hAnsi="Cambria" w:eastAsia="Times New Roman" w:cs="Times New Roman"/>
                <w:sz w:val="20"/>
                <w:lang w:eastAsia="zh-CN"/>
              </w:rPr>
            </w:pPr>
          </w:p>
        </w:tc>
        <w:tc>
          <w:tcPr>
            <w:tcW w:w="2562" w:type="dxa"/>
          </w:tcPr>
          <w:p w:rsidRPr="00F95FF6" w:rsidR="00502C7D" w:rsidP="002C0433" w:rsidRDefault="00A81042" w14:paraId="2D7A0FE4" w14:textId="56867A30">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w:t>
            </w:r>
            <w:r w:rsidRPr="00F95FF6" w:rsidR="00F95FF6">
              <w:rPr>
                <w:rFonts w:ascii="Cambria" w:hAnsi="Cambria" w:eastAsia="Times New Roman" w:cs="Times New Roman"/>
                <w:sz w:val="20"/>
                <w:lang w:eastAsia="zh-CN"/>
              </w:rPr>
              <w:t>0 % AI, SI</w:t>
            </w:r>
          </w:p>
        </w:tc>
      </w:tr>
      <w:tr w:rsidRPr="00972DAD" w:rsidR="00A81042" w:rsidTr="002C0433" w14:paraId="027EA255" w14:textId="77777777">
        <w:tc>
          <w:tcPr>
            <w:tcW w:w="5259" w:type="dxa"/>
          </w:tcPr>
          <w:p w:rsidRPr="009738C3" w:rsidR="00A81042" w:rsidP="00F05127" w:rsidRDefault="00A81042" w14:paraId="42492CC9" w14:textId="029421F5">
            <w:pPr>
              <w:spacing w:after="0" w:line="240" w:lineRule="auto"/>
              <w:rPr>
                <w:rFonts w:ascii="Cambria" w:hAnsi="Cambria"/>
                <w:bCs/>
                <w:sz w:val="20"/>
                <w:szCs w:val="20"/>
              </w:rPr>
            </w:pPr>
            <w:r w:rsidRPr="009738C3">
              <w:rPr>
                <w:rFonts w:ascii="Cambria" w:hAnsi="Cambria"/>
                <w:bCs/>
                <w:sz w:val="20"/>
                <w:szCs w:val="20"/>
              </w:rPr>
              <w:t>Modul 6. Evaluarea persoanelor cu ADHD</w:t>
            </w:r>
          </w:p>
        </w:tc>
        <w:tc>
          <w:tcPr>
            <w:tcW w:w="2552" w:type="dxa"/>
          </w:tcPr>
          <w:p w:rsidRPr="009738C3" w:rsidR="00A81042" w:rsidP="00A81042" w:rsidRDefault="00A81042" w14:paraId="1A70E134" w14:textId="77777777">
            <w:pPr>
              <w:spacing w:after="0"/>
              <w:rPr>
                <w:rFonts w:ascii="Cambria" w:hAnsi="Cambria"/>
                <w:sz w:val="20"/>
                <w:szCs w:val="20"/>
              </w:rPr>
            </w:pPr>
            <w:r w:rsidRPr="009738C3">
              <w:rPr>
                <w:rFonts w:ascii="Cambria" w:hAnsi="Cambria"/>
                <w:sz w:val="20"/>
                <w:szCs w:val="20"/>
              </w:rPr>
              <w:t>Conversaţia euristică</w:t>
            </w:r>
          </w:p>
          <w:p w:rsidRPr="009738C3" w:rsidR="00A81042" w:rsidP="00A81042" w:rsidRDefault="00A81042" w14:paraId="777C3DE9" w14:textId="77777777">
            <w:pPr>
              <w:spacing w:after="0"/>
              <w:rPr>
                <w:rFonts w:ascii="Cambria" w:hAnsi="Cambria"/>
                <w:sz w:val="20"/>
                <w:szCs w:val="20"/>
              </w:rPr>
            </w:pPr>
            <w:r w:rsidRPr="009738C3">
              <w:rPr>
                <w:rFonts w:ascii="Cambria" w:hAnsi="Cambria"/>
                <w:sz w:val="20"/>
                <w:szCs w:val="20"/>
              </w:rPr>
              <w:t>Expunerea</w:t>
            </w:r>
          </w:p>
          <w:p w:rsidRPr="009738C3" w:rsidR="00A81042" w:rsidP="00A81042" w:rsidRDefault="00A81042" w14:paraId="0C47F71C" w14:textId="7460126C">
            <w:pPr>
              <w:spacing w:after="0"/>
              <w:rPr>
                <w:rFonts w:ascii="Cambria" w:hAnsi="Cambria"/>
                <w:sz w:val="20"/>
                <w:szCs w:val="20"/>
              </w:rPr>
            </w:pPr>
            <w:r w:rsidRPr="009738C3">
              <w:rPr>
                <w:rFonts w:ascii="Cambria" w:hAnsi="Cambria"/>
                <w:sz w:val="20"/>
                <w:szCs w:val="20"/>
              </w:rPr>
              <w:t>Explicaţia</w:t>
            </w:r>
          </w:p>
        </w:tc>
        <w:tc>
          <w:tcPr>
            <w:tcW w:w="2562" w:type="dxa"/>
          </w:tcPr>
          <w:p w:rsidR="00A81042" w:rsidP="002C0433" w:rsidRDefault="00A81042" w14:paraId="3FDFA9B7" w14:textId="313914EF">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w:t>
            </w:r>
            <w:r w:rsidRPr="00F95FF6">
              <w:rPr>
                <w:rFonts w:ascii="Cambria" w:hAnsi="Cambria" w:eastAsia="Times New Roman" w:cs="Times New Roman"/>
                <w:sz w:val="20"/>
                <w:lang w:eastAsia="zh-CN"/>
              </w:rPr>
              <w:t>0 % AI, SI</w:t>
            </w:r>
          </w:p>
        </w:tc>
      </w:tr>
      <w:tr w:rsidRPr="00972DAD" w:rsidR="00A81042" w:rsidTr="002C0433" w14:paraId="33BBC0A5" w14:textId="77777777">
        <w:tc>
          <w:tcPr>
            <w:tcW w:w="5259" w:type="dxa"/>
          </w:tcPr>
          <w:p w:rsidRPr="009738C3" w:rsidR="00A81042" w:rsidP="00F05127" w:rsidRDefault="00A81042" w14:paraId="4BF9AEA9" w14:textId="68D123CA">
            <w:pPr>
              <w:spacing w:after="0" w:line="240" w:lineRule="auto"/>
              <w:rPr>
                <w:rFonts w:ascii="Cambria" w:hAnsi="Cambria"/>
                <w:bCs/>
                <w:sz w:val="20"/>
                <w:szCs w:val="20"/>
              </w:rPr>
            </w:pPr>
            <w:r w:rsidRPr="009738C3">
              <w:rPr>
                <w:rFonts w:ascii="Cambria" w:hAnsi="Cambria"/>
                <w:bCs/>
                <w:sz w:val="20"/>
                <w:szCs w:val="20"/>
              </w:rPr>
              <w:t>Modul 7. Terapia utilizată în tratarea tulburării ADHD</w:t>
            </w:r>
          </w:p>
        </w:tc>
        <w:tc>
          <w:tcPr>
            <w:tcW w:w="2552" w:type="dxa"/>
          </w:tcPr>
          <w:p w:rsidRPr="009738C3" w:rsidR="00A81042" w:rsidP="00A81042" w:rsidRDefault="00A81042" w14:paraId="42B39FE5" w14:textId="77777777">
            <w:pPr>
              <w:spacing w:after="0"/>
              <w:rPr>
                <w:rFonts w:ascii="Cambria" w:hAnsi="Cambria"/>
                <w:sz w:val="20"/>
                <w:szCs w:val="20"/>
              </w:rPr>
            </w:pPr>
            <w:r w:rsidRPr="009738C3">
              <w:rPr>
                <w:rFonts w:ascii="Cambria" w:hAnsi="Cambria"/>
                <w:sz w:val="20"/>
                <w:szCs w:val="20"/>
              </w:rPr>
              <w:t>Prezentare</w:t>
            </w:r>
          </w:p>
          <w:p w:rsidRPr="009738C3" w:rsidR="00A81042" w:rsidP="00A81042" w:rsidRDefault="00A81042" w14:paraId="0009E232" w14:textId="77777777">
            <w:pPr>
              <w:spacing w:after="0"/>
              <w:rPr>
                <w:rFonts w:ascii="Cambria" w:hAnsi="Cambria"/>
                <w:sz w:val="20"/>
                <w:szCs w:val="20"/>
              </w:rPr>
            </w:pPr>
            <w:r w:rsidRPr="009738C3">
              <w:rPr>
                <w:rFonts w:ascii="Cambria" w:hAnsi="Cambria"/>
                <w:sz w:val="20"/>
                <w:szCs w:val="20"/>
              </w:rPr>
              <w:t>Dezbatere</w:t>
            </w:r>
          </w:p>
          <w:p w:rsidRPr="009738C3" w:rsidR="00A81042" w:rsidP="00A81042" w:rsidRDefault="00A81042" w14:paraId="16374F04" w14:textId="77777777">
            <w:pPr>
              <w:spacing w:after="0"/>
              <w:rPr>
                <w:rFonts w:ascii="Cambria" w:hAnsi="Cambria"/>
                <w:sz w:val="20"/>
                <w:szCs w:val="20"/>
              </w:rPr>
            </w:pPr>
            <w:r w:rsidRPr="009738C3">
              <w:rPr>
                <w:rFonts w:ascii="Cambria" w:hAnsi="Cambria"/>
                <w:sz w:val="20"/>
                <w:szCs w:val="20"/>
              </w:rPr>
              <w:t>Activităţi pe echipe de lucru</w:t>
            </w:r>
          </w:p>
          <w:p w:rsidRPr="009738C3" w:rsidR="00A81042" w:rsidP="00A81042" w:rsidRDefault="00A81042" w14:paraId="44AE6794" w14:textId="62DEFE6E">
            <w:pPr>
              <w:spacing w:after="0"/>
              <w:rPr>
                <w:rFonts w:ascii="Cambria" w:hAnsi="Cambria"/>
                <w:sz w:val="20"/>
                <w:szCs w:val="20"/>
              </w:rPr>
            </w:pPr>
            <w:r w:rsidRPr="009738C3">
              <w:rPr>
                <w:rFonts w:ascii="Cambria" w:hAnsi="Cambria"/>
                <w:sz w:val="20"/>
                <w:szCs w:val="20"/>
              </w:rPr>
              <w:t>Studiu de caz</w:t>
            </w:r>
          </w:p>
        </w:tc>
        <w:tc>
          <w:tcPr>
            <w:tcW w:w="2562" w:type="dxa"/>
          </w:tcPr>
          <w:p w:rsidR="00A81042" w:rsidP="002C0433" w:rsidRDefault="00A81042" w14:paraId="71C87EF7" w14:textId="2E7482B0">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w:t>
            </w:r>
            <w:r w:rsidRPr="00F95FF6">
              <w:rPr>
                <w:rFonts w:ascii="Cambria" w:hAnsi="Cambria" w:eastAsia="Times New Roman" w:cs="Times New Roman"/>
                <w:sz w:val="20"/>
                <w:lang w:eastAsia="zh-CN"/>
              </w:rPr>
              <w:t>0 % AI, SI</w:t>
            </w:r>
          </w:p>
        </w:tc>
      </w:tr>
      <w:tr w:rsidRPr="00972DAD" w:rsidR="00502C7D" w:rsidTr="002C0433" w14:paraId="4C839D32" w14:textId="77777777">
        <w:tc>
          <w:tcPr>
            <w:tcW w:w="10373" w:type="dxa"/>
            <w:gridSpan w:val="3"/>
          </w:tcPr>
          <w:p w:rsidRPr="00972DAD" w:rsidR="00502C7D" w:rsidP="002C0433" w:rsidRDefault="00502C7D" w14:paraId="33567439"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9738C3" w:rsidR="00A81042" w:rsidP="00A81042" w:rsidRDefault="00A81042" w14:paraId="1CC2A8EA" w14:textId="77777777">
            <w:p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sz w:val="20"/>
                <w:lang w:eastAsia="zh-CN"/>
              </w:rPr>
              <w:t xml:space="preserve">Crișan, C. (2024) </w:t>
            </w:r>
            <w:r w:rsidRPr="009738C3">
              <w:rPr>
                <w:rFonts w:ascii="Cambria" w:hAnsi="Cambria" w:eastAsia="Times New Roman" w:cs="Times New Roman"/>
                <w:bCs/>
                <w:sz w:val="20"/>
                <w:lang w:eastAsia="zh-CN"/>
              </w:rPr>
              <w:t>Programe de interventie psihopedagogică la copiii cu ADHD. Suport de curs</w:t>
            </w:r>
          </w:p>
          <w:p w:rsidRPr="009738C3" w:rsidR="00A81042" w:rsidP="00A81042" w:rsidRDefault="00A81042" w14:paraId="72D6EB34"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American Psychiatric Association. (2011). DSM-5 development, A 09 Autism Spectrum Disorder http://www.dsm5.org/ProposedRevisions/Pages/proposedrevision.aspx?rid=94#, revizuit 26 ianuarie 2011 Asociaţia Psihiatrilor liberi din România, (2003), </w:t>
            </w:r>
            <w:r w:rsidRPr="009738C3">
              <w:rPr>
                <w:rFonts w:ascii="Cambria" w:hAnsi="Cambria" w:eastAsia="Times New Roman" w:cs="Times New Roman"/>
                <w:i/>
                <w:iCs/>
                <w:sz w:val="20"/>
                <w:lang w:eastAsia="zh-CN"/>
              </w:rPr>
              <w:t>DSM-IV-TR, 2000</w:t>
            </w:r>
            <w:r w:rsidRPr="009738C3">
              <w:rPr>
                <w:rFonts w:ascii="Cambria" w:hAnsi="Cambria" w:eastAsia="Times New Roman" w:cs="Times New Roman"/>
                <w:sz w:val="20"/>
                <w:lang w:eastAsia="zh-CN"/>
              </w:rPr>
              <w:t xml:space="preserve">, Ed. Asociaţiei Psihiatrilor liberi din România, Bucureşti </w:t>
            </w:r>
          </w:p>
          <w:p w:rsidRPr="009738C3" w:rsidR="00A81042" w:rsidP="00A81042" w:rsidRDefault="00A81042" w14:paraId="3A0A0DB2"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Barkley R.A (2021) Copii dificili, Ed. ASCR </w:t>
            </w:r>
          </w:p>
          <w:p w:rsidRPr="009738C3" w:rsidR="00A81042" w:rsidP="00A81042" w:rsidRDefault="00A81042" w14:paraId="2EBC3D68"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Dobrescu I., (2003). </w:t>
            </w:r>
            <w:r w:rsidRPr="009738C3">
              <w:rPr>
                <w:rFonts w:ascii="Cambria" w:hAnsi="Cambria" w:eastAsia="Times New Roman" w:cs="Times New Roman"/>
                <w:i/>
                <w:iCs/>
                <w:sz w:val="20"/>
                <w:lang w:eastAsia="zh-CN"/>
              </w:rPr>
              <w:t>Psihiatria Copilului şi Adolescentului. Ghid practic</w:t>
            </w:r>
            <w:r w:rsidRPr="009738C3">
              <w:rPr>
                <w:rFonts w:ascii="Cambria" w:hAnsi="Cambria" w:eastAsia="Times New Roman" w:cs="Times New Roman"/>
                <w:sz w:val="20"/>
                <w:lang w:eastAsia="zh-CN"/>
              </w:rPr>
              <w:t>. Ed. Medicală, Bucureşti</w:t>
            </w:r>
          </w:p>
          <w:p w:rsidRPr="009738C3" w:rsidR="00A81042" w:rsidP="00A81042" w:rsidRDefault="00A81042" w14:paraId="068C8D29"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Lehmkuhl G., (2006). </w:t>
            </w:r>
            <w:r w:rsidRPr="009738C3">
              <w:rPr>
                <w:rFonts w:ascii="Cambria" w:hAnsi="Cambria" w:eastAsia="Times New Roman" w:cs="Times New Roman"/>
                <w:i/>
                <w:iCs/>
                <w:sz w:val="20"/>
                <w:lang w:eastAsia="zh-CN"/>
              </w:rPr>
              <w:t>Copilul Hiperactiv şi încăpăţânat. Ghid practic de intervenţie adresat părinţilor</w:t>
            </w:r>
            <w:r w:rsidRPr="009738C3">
              <w:rPr>
                <w:rFonts w:ascii="Cambria" w:hAnsi="Cambria" w:eastAsia="Times New Roman" w:cs="Times New Roman"/>
                <w:sz w:val="20"/>
                <w:lang w:eastAsia="zh-CN"/>
              </w:rPr>
              <w:t>. Editura RTS, Cluj-Napoca</w:t>
            </w:r>
          </w:p>
          <w:p w:rsidRPr="009738C3" w:rsidR="00A81042" w:rsidP="00A81042" w:rsidRDefault="00A81042" w14:paraId="59101138"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Frolich J., (2006). </w:t>
            </w:r>
            <w:r w:rsidRPr="009738C3">
              <w:rPr>
                <w:rFonts w:ascii="Cambria" w:hAnsi="Cambria" w:eastAsia="Times New Roman" w:cs="Times New Roman"/>
                <w:i/>
                <w:iCs/>
                <w:sz w:val="20"/>
                <w:lang w:eastAsia="zh-CN"/>
              </w:rPr>
              <w:t>Program terapeutic pentru copii cu probleme comportamentale de tip hiperchinetic şi opozant THOP.</w:t>
            </w:r>
            <w:r w:rsidRPr="009738C3">
              <w:rPr>
                <w:rFonts w:ascii="Cambria" w:hAnsi="Cambria" w:eastAsia="Times New Roman" w:cs="Times New Roman"/>
                <w:sz w:val="20"/>
                <w:lang w:eastAsia="zh-CN"/>
              </w:rPr>
              <w:t xml:space="preserve"> (ediţia a 3-a), Editura RTS, Cluj-Napoca</w:t>
            </w:r>
          </w:p>
          <w:p w:rsidRPr="009738C3" w:rsidR="00A81042" w:rsidP="00A81042" w:rsidRDefault="00A81042" w14:paraId="58717B71"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Doyle, K.A., Terjesen, M.D., (2007). Terapia raţional-emotivă şi comportamentală în tulburarea de deficit de atenţie şi hiperactivitate. În Ellis A. Şi Bernard M.E. (Eds). </w:t>
            </w:r>
            <w:r w:rsidRPr="009738C3">
              <w:rPr>
                <w:rFonts w:ascii="Cambria" w:hAnsi="Cambria" w:eastAsia="Times New Roman" w:cs="Times New Roman"/>
                <w:i/>
                <w:iCs/>
                <w:sz w:val="20"/>
                <w:lang w:eastAsia="zh-CN"/>
              </w:rPr>
              <w:t>Terapia raţional emotivă şi comportamentală în tulburările copilului şi adolescentului. Teorie, practică şi cercetar</w:t>
            </w:r>
            <w:r w:rsidRPr="009738C3">
              <w:rPr>
                <w:rFonts w:ascii="Cambria" w:hAnsi="Cambria" w:eastAsia="Times New Roman" w:cs="Times New Roman"/>
                <w:sz w:val="20"/>
                <w:lang w:eastAsia="zh-CN"/>
              </w:rPr>
              <w:t>e. pp- 281-308, Editura RTS, Cluj-Napoca.</w:t>
            </w:r>
          </w:p>
          <w:p w:rsidRPr="009738C3" w:rsidR="00A81042" w:rsidP="00A81042" w:rsidRDefault="00A81042" w14:paraId="14997FAF"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Egan, K., Popenici Şt., (2007). </w:t>
            </w:r>
            <w:r w:rsidRPr="009738C3">
              <w:rPr>
                <w:rFonts w:ascii="Cambria" w:hAnsi="Cambria" w:eastAsia="Times New Roman" w:cs="Times New Roman"/>
                <w:i/>
                <w:iCs/>
                <w:sz w:val="20"/>
                <w:lang w:eastAsia="zh-CN"/>
              </w:rPr>
              <w:t>Educaţia elevilor hiperactivi şi cu deficit de atenţie. Ghid pentru părinţi şi cadre didactice din învăţământul preuniversitar</w:t>
            </w:r>
            <w:r w:rsidRPr="009738C3">
              <w:rPr>
                <w:rFonts w:ascii="Cambria" w:hAnsi="Cambria" w:eastAsia="Times New Roman" w:cs="Times New Roman"/>
                <w:sz w:val="20"/>
                <w:lang w:eastAsia="zh-CN"/>
              </w:rPr>
              <w:t xml:space="preserve">. Didactica Press. Bucureşti. </w:t>
            </w:r>
          </w:p>
          <w:p w:rsidRPr="009738C3" w:rsidR="00A81042" w:rsidP="00A81042" w:rsidRDefault="00A81042" w14:paraId="5FC42A0C"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Ellis A. Şi Bernard M.E. (Eds). </w:t>
            </w:r>
            <w:r w:rsidRPr="009738C3">
              <w:rPr>
                <w:rFonts w:ascii="Cambria" w:hAnsi="Cambria" w:eastAsia="Times New Roman" w:cs="Times New Roman"/>
                <w:i/>
                <w:iCs/>
                <w:sz w:val="20"/>
                <w:lang w:eastAsia="zh-CN"/>
              </w:rPr>
              <w:t>Terapia raţional rmotivă şi comportamentală în tulburările copilului şi adolescentului. Teorie, practică şi cercetar</w:t>
            </w:r>
            <w:r w:rsidRPr="009738C3">
              <w:rPr>
                <w:rFonts w:ascii="Cambria" w:hAnsi="Cambria" w:eastAsia="Times New Roman" w:cs="Times New Roman"/>
                <w:sz w:val="20"/>
                <w:lang w:eastAsia="zh-CN"/>
              </w:rPr>
              <w:t>e. Editura RTS, Cluj-Napoca.</w:t>
            </w:r>
          </w:p>
          <w:p w:rsidRPr="009738C3" w:rsidR="00A81042" w:rsidP="00A81042" w:rsidRDefault="00A81042" w14:paraId="038E0786"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Greene, R.W (2017) Pierdut și regăsit. Ed. ASCR</w:t>
            </w:r>
          </w:p>
          <w:p w:rsidRPr="009738C3" w:rsidR="00A81042" w:rsidP="00A81042" w:rsidRDefault="00A81042" w14:paraId="7AC34823"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Mate, G. (2022) Minți împrăștiate. Originile și vindecarea Tulburărilor de Deficit de Atenție, Ed. Herald</w:t>
            </w:r>
          </w:p>
          <w:p w:rsidRPr="009738C3" w:rsidR="00A81042" w:rsidP="00A81042" w:rsidRDefault="00A81042" w14:paraId="30B36A37"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Verza E., Verza E.F., (2011). Tratat de psihopedagogie specială. Editura Universităţii din Bucureşti</w:t>
            </w:r>
          </w:p>
          <w:p w:rsidRPr="009738C3" w:rsidR="00A81042" w:rsidP="00A81042" w:rsidRDefault="00A81042" w14:paraId="6DFE916D"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World Health Organization, (1990). </w:t>
            </w:r>
            <w:r w:rsidRPr="009738C3">
              <w:rPr>
                <w:rFonts w:ascii="Cambria" w:hAnsi="Cambria" w:eastAsia="Times New Roman" w:cs="Times New Roman"/>
                <w:i/>
                <w:iCs/>
                <w:sz w:val="20"/>
                <w:lang w:eastAsia="zh-CN"/>
              </w:rPr>
              <w:t>Mental Disorders: a Glossary and Guide to their Classification in Accordance with the 10th revision of International Classification of Diseases (ICD-10)</w:t>
            </w:r>
            <w:r w:rsidRPr="009738C3">
              <w:rPr>
                <w:rFonts w:ascii="Cambria" w:hAnsi="Cambria" w:eastAsia="Times New Roman" w:cs="Times New Roman"/>
                <w:sz w:val="20"/>
                <w:lang w:eastAsia="zh-CN"/>
              </w:rPr>
              <w:t xml:space="preserve">, Geneva, World Health Organization 524. </w:t>
            </w:r>
          </w:p>
          <w:p w:rsidRPr="009738C3" w:rsidR="00A81042" w:rsidP="00A81042" w:rsidRDefault="00A81042" w14:paraId="5A1DED72"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World Health Organization, (2010). </w:t>
            </w:r>
            <w:r w:rsidRPr="009738C3">
              <w:rPr>
                <w:rFonts w:ascii="Cambria" w:hAnsi="Cambria" w:eastAsia="Times New Roman" w:cs="Times New Roman"/>
                <w:i/>
                <w:iCs/>
                <w:sz w:val="20"/>
                <w:lang w:eastAsia="zh-CN"/>
              </w:rPr>
              <w:t xml:space="preserve">International Classification of Diseases (ICD) </w:t>
            </w:r>
            <w:hyperlink w:history="1" r:id="rId7">
              <w:r w:rsidRPr="009738C3">
                <w:rPr>
                  <w:rStyle w:val="Hyperlink"/>
                  <w:rFonts w:ascii="Cambria" w:hAnsi="Cambria" w:eastAsia="Times New Roman" w:cs="Times New Roman"/>
                  <w:lang w:eastAsia="zh-CN"/>
                </w:rPr>
                <w:t>http://www.who.int/classifications/icd/en/bluebookpdf</w:t>
              </w:r>
            </w:hyperlink>
          </w:p>
          <w:p w:rsidRPr="00972DAD" w:rsidR="00502C7D" w:rsidP="00F05127" w:rsidRDefault="00502C7D" w14:paraId="16B58387" w14:textId="498B9D39">
            <w:pPr>
              <w:suppressAutoHyphens/>
              <w:spacing w:after="0" w:line="240" w:lineRule="auto"/>
              <w:rPr>
                <w:rFonts w:ascii="Cambria" w:hAnsi="Cambria" w:eastAsia="Times New Roman" w:cs="Times New Roman"/>
                <w:iCs/>
                <w:sz w:val="20"/>
                <w:lang w:eastAsia="zh-CN"/>
              </w:rPr>
            </w:pPr>
          </w:p>
        </w:tc>
      </w:tr>
      <w:tr w:rsidRPr="00972DAD" w:rsidR="00502C7D" w:rsidTr="002C0433" w14:paraId="1C198BC1" w14:textId="77777777">
        <w:tc>
          <w:tcPr>
            <w:tcW w:w="5259" w:type="dxa"/>
          </w:tcPr>
          <w:p w:rsidRPr="00972DAD" w:rsidR="00502C7D" w:rsidP="002C0433" w:rsidRDefault="00502C7D" w14:paraId="7032681E" w14:textId="11B7A42B">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8.2. AT </w:t>
            </w:r>
          </w:p>
        </w:tc>
        <w:tc>
          <w:tcPr>
            <w:tcW w:w="2552" w:type="dxa"/>
            <w:vAlign w:val="center"/>
          </w:tcPr>
          <w:p w:rsidRPr="00972DAD" w:rsidR="00502C7D" w:rsidP="002C0433" w:rsidRDefault="00502C7D" w14:paraId="58D148BF"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Metode de predare-învăț</w:t>
            </w:r>
            <w:r w:rsidRPr="00972DAD">
              <w:rPr>
                <w:rFonts w:ascii="Cambria" w:hAnsi="Cambria" w:eastAsia="Times New Roman" w:cs="Times New Roman"/>
                <w:sz w:val="20"/>
                <w:lang w:eastAsia="zh-CN"/>
              </w:rPr>
              <w:t>are</w:t>
            </w:r>
          </w:p>
        </w:tc>
        <w:tc>
          <w:tcPr>
            <w:tcW w:w="2562" w:type="dxa"/>
            <w:vAlign w:val="center"/>
          </w:tcPr>
          <w:p w:rsidRPr="00972DAD" w:rsidR="00502C7D" w:rsidP="002C0433" w:rsidRDefault="00502C7D" w14:paraId="6FE0BF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502C7D" w:rsidTr="002C0433" w14:paraId="66B8E016" w14:textId="77777777">
        <w:tc>
          <w:tcPr>
            <w:tcW w:w="5259" w:type="dxa"/>
          </w:tcPr>
          <w:p w:rsidRPr="009738C3" w:rsidR="00722E67" w:rsidP="00722E67" w:rsidRDefault="00722E67" w14:paraId="33D0BAEE" w14:textId="77777777">
            <w:pPr>
              <w:spacing w:after="0"/>
              <w:rPr>
                <w:rFonts w:ascii="Cambria" w:hAnsi="Cambria"/>
                <w:bCs/>
                <w:sz w:val="20"/>
                <w:szCs w:val="20"/>
              </w:rPr>
            </w:pPr>
            <w:r w:rsidRPr="009738C3">
              <w:rPr>
                <w:rFonts w:ascii="Cambria" w:hAnsi="Cambria"/>
                <w:bCs/>
                <w:sz w:val="20"/>
                <w:szCs w:val="20"/>
              </w:rPr>
              <w:t xml:space="preserve">Particularităţi ale </w:t>
            </w:r>
            <w:r w:rsidRPr="009738C3">
              <w:rPr>
                <w:rFonts w:ascii="Cambria" w:hAnsi="Cambria"/>
                <w:bCs/>
                <w:kern w:val="24"/>
                <w:sz w:val="20"/>
                <w:szCs w:val="20"/>
              </w:rPr>
              <w:t>tulburărilor hiperchinetice şi opozante</w:t>
            </w:r>
          </w:p>
          <w:p w:rsidRPr="00972DAD" w:rsidR="00502C7D" w:rsidP="002C0433" w:rsidRDefault="00502C7D" w14:paraId="1B133D76" w14:textId="66DB480E">
            <w:pPr>
              <w:suppressAutoHyphens/>
              <w:autoSpaceDE w:val="0"/>
              <w:autoSpaceDN w:val="0"/>
              <w:spacing w:after="0" w:line="240" w:lineRule="auto"/>
              <w:ind w:left="34"/>
              <w:rPr>
                <w:rFonts w:ascii="Cambria" w:hAnsi="Cambria" w:eastAsia="Times New Roman" w:cs="Times New Roman"/>
                <w:bCs/>
                <w:sz w:val="20"/>
                <w:lang w:eastAsia="zh-CN"/>
              </w:rPr>
            </w:pPr>
          </w:p>
        </w:tc>
        <w:tc>
          <w:tcPr>
            <w:tcW w:w="2552" w:type="dxa"/>
          </w:tcPr>
          <w:p w:rsidRPr="009738C3" w:rsidR="00722E67" w:rsidP="00722E67" w:rsidRDefault="00722E67" w14:paraId="34BA0A9D" w14:textId="77777777">
            <w:pPr>
              <w:spacing w:after="0"/>
              <w:rPr>
                <w:rFonts w:ascii="Cambria" w:hAnsi="Cambria"/>
                <w:bCs/>
                <w:sz w:val="20"/>
                <w:szCs w:val="20"/>
              </w:rPr>
            </w:pPr>
            <w:r w:rsidRPr="009738C3">
              <w:rPr>
                <w:rFonts w:ascii="Cambria" w:hAnsi="Cambria"/>
                <w:bCs/>
                <w:sz w:val="20"/>
                <w:szCs w:val="20"/>
              </w:rPr>
              <w:t>Dezbatere</w:t>
            </w:r>
          </w:p>
          <w:p w:rsidRPr="009738C3" w:rsidR="00722E67" w:rsidP="00722E67" w:rsidRDefault="00722E67" w14:paraId="6035F47C" w14:textId="77777777">
            <w:pPr>
              <w:spacing w:after="0"/>
              <w:rPr>
                <w:rFonts w:ascii="Cambria" w:hAnsi="Cambria"/>
                <w:bCs/>
                <w:sz w:val="20"/>
                <w:szCs w:val="20"/>
              </w:rPr>
            </w:pPr>
            <w:r w:rsidRPr="009738C3">
              <w:rPr>
                <w:rFonts w:ascii="Cambria" w:hAnsi="Cambria"/>
                <w:bCs/>
                <w:sz w:val="20"/>
                <w:szCs w:val="20"/>
              </w:rPr>
              <w:t xml:space="preserve">Film didactic </w:t>
            </w:r>
          </w:p>
          <w:p w:rsidRPr="00972DAD" w:rsidR="00502C7D" w:rsidP="00ED6350" w:rsidRDefault="00502C7D" w14:paraId="4C29A33F" w14:textId="510F0F8D">
            <w:pPr>
              <w:suppressAutoHyphens/>
              <w:autoSpaceDE w:val="0"/>
              <w:autoSpaceDN w:val="0"/>
              <w:spacing w:after="0" w:line="240" w:lineRule="auto"/>
              <w:ind w:left="34"/>
              <w:rPr>
                <w:rFonts w:ascii="Cambria" w:hAnsi="Cambria" w:eastAsia="Times New Roman" w:cs="Times New Roman"/>
                <w:sz w:val="20"/>
                <w:lang w:eastAsia="zh-CN"/>
              </w:rPr>
            </w:pPr>
          </w:p>
        </w:tc>
        <w:tc>
          <w:tcPr>
            <w:tcW w:w="2562" w:type="dxa"/>
          </w:tcPr>
          <w:p w:rsidRPr="00972DAD" w:rsidR="00502C7D" w:rsidP="002C0433" w:rsidRDefault="00502C7D" w14:paraId="74687762"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40AC951D" w14:textId="77777777">
        <w:tc>
          <w:tcPr>
            <w:tcW w:w="5259" w:type="dxa"/>
          </w:tcPr>
          <w:p w:rsidRPr="009738C3" w:rsidR="00722E67" w:rsidP="00722E67" w:rsidRDefault="00722E67" w14:paraId="4B9E320D" w14:textId="77777777">
            <w:pPr>
              <w:widowControl w:val="0"/>
              <w:suppressLineNumbers/>
              <w:suppressAutoHyphens/>
              <w:spacing w:after="0"/>
              <w:rPr>
                <w:rFonts w:ascii="Cambria" w:hAnsi="Cambria"/>
                <w:bCs/>
                <w:sz w:val="20"/>
                <w:szCs w:val="20"/>
              </w:rPr>
            </w:pPr>
            <w:r w:rsidRPr="009738C3">
              <w:rPr>
                <w:rFonts w:ascii="Cambria" w:hAnsi="Cambria"/>
                <w:bCs/>
                <w:kern w:val="24"/>
                <w:sz w:val="20"/>
                <w:szCs w:val="20"/>
              </w:rPr>
              <w:t xml:space="preserve">Programe de intervenţie adresate copiilor cu ADHD – Terapia multimodală </w:t>
            </w:r>
          </w:p>
          <w:p w:rsidRPr="00972DAD" w:rsidR="00502C7D" w:rsidP="00722E67" w:rsidRDefault="00502C7D" w14:paraId="5D79A500" w14:textId="75DFA9DC">
            <w:pPr>
              <w:suppressAutoHyphens/>
              <w:autoSpaceDE w:val="0"/>
              <w:autoSpaceDN w:val="0"/>
              <w:spacing w:after="0" w:line="240" w:lineRule="auto"/>
              <w:rPr>
                <w:rFonts w:ascii="Cambria" w:hAnsi="Cambria" w:eastAsia="Times New Roman" w:cs="Times New Roman"/>
                <w:bCs/>
                <w:sz w:val="20"/>
                <w:lang w:eastAsia="zh-CN"/>
              </w:rPr>
            </w:pPr>
          </w:p>
        </w:tc>
        <w:tc>
          <w:tcPr>
            <w:tcW w:w="2552" w:type="dxa"/>
          </w:tcPr>
          <w:p w:rsidRPr="009738C3" w:rsidR="00722E67" w:rsidP="00722E67" w:rsidRDefault="00722E67" w14:paraId="01770C96" w14:textId="77777777">
            <w:pPr>
              <w:spacing w:after="0"/>
              <w:rPr>
                <w:rFonts w:ascii="Cambria" w:hAnsi="Cambria"/>
                <w:bCs/>
                <w:sz w:val="20"/>
                <w:szCs w:val="20"/>
              </w:rPr>
            </w:pPr>
            <w:r w:rsidRPr="009738C3">
              <w:rPr>
                <w:rFonts w:ascii="Cambria" w:hAnsi="Cambria"/>
                <w:bCs/>
                <w:sz w:val="20"/>
                <w:szCs w:val="20"/>
              </w:rPr>
              <w:t>Prezentare</w:t>
            </w:r>
          </w:p>
          <w:p w:rsidRPr="009738C3" w:rsidR="00722E67" w:rsidP="00722E67" w:rsidRDefault="00722E67" w14:paraId="4F2A9522" w14:textId="77777777">
            <w:pPr>
              <w:spacing w:after="0"/>
              <w:rPr>
                <w:rFonts w:ascii="Cambria" w:hAnsi="Cambria"/>
                <w:bCs/>
                <w:sz w:val="20"/>
                <w:szCs w:val="20"/>
              </w:rPr>
            </w:pPr>
            <w:r w:rsidRPr="009738C3">
              <w:rPr>
                <w:rFonts w:ascii="Cambria" w:hAnsi="Cambria"/>
                <w:bCs/>
                <w:sz w:val="20"/>
                <w:szCs w:val="20"/>
              </w:rPr>
              <w:t>Dezbatere</w:t>
            </w:r>
          </w:p>
          <w:p w:rsidRPr="009738C3" w:rsidR="00722E67" w:rsidP="00722E67" w:rsidRDefault="00722E67" w14:paraId="2FA80D80" w14:textId="77777777">
            <w:pPr>
              <w:spacing w:after="0"/>
              <w:rPr>
                <w:rFonts w:ascii="Cambria" w:hAnsi="Cambria"/>
                <w:bCs/>
                <w:sz w:val="20"/>
                <w:szCs w:val="20"/>
              </w:rPr>
            </w:pPr>
            <w:r w:rsidRPr="009738C3">
              <w:rPr>
                <w:rFonts w:ascii="Cambria" w:hAnsi="Cambria"/>
                <w:bCs/>
                <w:sz w:val="20"/>
                <w:szCs w:val="20"/>
              </w:rPr>
              <w:t>Activităţi pe echipe de lucru</w:t>
            </w:r>
          </w:p>
          <w:p w:rsidRPr="00972DAD" w:rsidR="00502C7D" w:rsidP="00722E67" w:rsidRDefault="00722E67" w14:paraId="1EBBD841" w14:textId="5D1AA5C4">
            <w:pPr>
              <w:suppressAutoHyphens/>
              <w:spacing w:after="0" w:line="240" w:lineRule="auto"/>
              <w:rPr>
                <w:rFonts w:ascii="Cambria" w:hAnsi="Cambria" w:eastAsia="Times New Roman" w:cs="Times New Roman"/>
                <w:sz w:val="20"/>
                <w:lang w:eastAsia="zh-CN"/>
              </w:rPr>
            </w:pPr>
            <w:r w:rsidRPr="009738C3">
              <w:rPr>
                <w:rFonts w:ascii="Cambria" w:hAnsi="Cambria"/>
                <w:bCs/>
                <w:sz w:val="20"/>
                <w:szCs w:val="20"/>
              </w:rPr>
              <w:t>Studiu de caz</w:t>
            </w:r>
          </w:p>
        </w:tc>
        <w:tc>
          <w:tcPr>
            <w:tcW w:w="2562" w:type="dxa"/>
          </w:tcPr>
          <w:p w:rsidRPr="00972DAD" w:rsidR="00502C7D" w:rsidP="002C0433" w:rsidRDefault="00502C7D" w14:paraId="2763F4A1"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7A6D00C0" w14:textId="77777777">
        <w:tc>
          <w:tcPr>
            <w:tcW w:w="10373" w:type="dxa"/>
            <w:gridSpan w:val="3"/>
          </w:tcPr>
          <w:p w:rsidR="00502C7D" w:rsidP="00F95FF6" w:rsidRDefault="00502C7D" w14:paraId="11D1BBF3" w14:textId="77777777">
            <w:pPr>
              <w:suppressAutoHyphens/>
              <w:spacing w:after="0" w:line="240" w:lineRule="auto"/>
              <w:rPr>
                <w:rFonts w:ascii="Cambria" w:hAnsi="Cambria" w:eastAsia="Times New Roman" w:cs="Times New Roman"/>
                <w:bCs/>
                <w:color w:val="FF0000"/>
                <w:sz w:val="20"/>
                <w:lang w:eastAsia="zh-CN"/>
              </w:rPr>
            </w:pPr>
            <w:r w:rsidRPr="00972DAD">
              <w:rPr>
                <w:rFonts w:ascii="Cambria" w:hAnsi="Cambria" w:eastAsia="Times New Roman" w:cs="Times New Roman"/>
                <w:sz w:val="20"/>
                <w:lang w:eastAsia="zh-CN"/>
              </w:rPr>
              <w:lastRenderedPageBreak/>
              <w:t>Bibliografie:</w:t>
            </w:r>
          </w:p>
          <w:p w:rsidRPr="009738C3" w:rsidR="00722E67" w:rsidP="00722E67" w:rsidRDefault="00722E67" w14:paraId="6619AD92" w14:textId="77777777">
            <w:p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sz w:val="20"/>
                <w:lang w:eastAsia="zh-CN"/>
              </w:rPr>
              <w:t xml:space="preserve">Crișan, C. (2024) </w:t>
            </w:r>
            <w:r w:rsidRPr="009738C3">
              <w:rPr>
                <w:rFonts w:ascii="Cambria" w:hAnsi="Cambria" w:eastAsia="Times New Roman" w:cs="Times New Roman"/>
                <w:bCs/>
                <w:sz w:val="20"/>
                <w:lang w:eastAsia="zh-CN"/>
              </w:rPr>
              <w:t>Programe de interventie psihopedagogică la copiii cu ADHD. Suport de curs</w:t>
            </w:r>
          </w:p>
          <w:p w:rsidRPr="009738C3" w:rsidR="00722E67" w:rsidP="00722E67" w:rsidRDefault="00722E67" w14:paraId="0224B659"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American Psychiatric Association. (2011). DSM-5 development, A 09 Autism Spectrum Disorder http://www.dsm5.org/ProposedRevisions/Pages/proposedrevision.aspx?rid=94#, revizuit 26 ianuarie 2011 Asociaţia Psihiatrilor liberi din România, (2003), </w:t>
            </w:r>
            <w:r w:rsidRPr="009738C3">
              <w:rPr>
                <w:rFonts w:ascii="Cambria" w:hAnsi="Cambria" w:eastAsia="Times New Roman" w:cs="Times New Roman"/>
                <w:i/>
                <w:iCs/>
                <w:sz w:val="20"/>
                <w:lang w:eastAsia="zh-CN"/>
              </w:rPr>
              <w:t>DSM-IV-TR, 2000</w:t>
            </w:r>
            <w:r w:rsidRPr="009738C3">
              <w:rPr>
                <w:rFonts w:ascii="Cambria" w:hAnsi="Cambria" w:eastAsia="Times New Roman" w:cs="Times New Roman"/>
                <w:sz w:val="20"/>
                <w:lang w:eastAsia="zh-CN"/>
              </w:rPr>
              <w:t xml:space="preserve">, Ed. Asociaţiei Psihiatrilor liberi din România, Bucureşti </w:t>
            </w:r>
          </w:p>
          <w:p w:rsidRPr="009738C3" w:rsidR="00722E67" w:rsidP="00722E67" w:rsidRDefault="00722E67" w14:paraId="557434EB"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Barkley R.A (2021) Copii dificili, Ed. ASCR </w:t>
            </w:r>
          </w:p>
          <w:p w:rsidRPr="009738C3" w:rsidR="00722E67" w:rsidP="00722E67" w:rsidRDefault="00722E67" w14:paraId="661F0B3D"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Dobrescu I., (2003). </w:t>
            </w:r>
            <w:r w:rsidRPr="009738C3">
              <w:rPr>
                <w:rFonts w:ascii="Cambria" w:hAnsi="Cambria" w:eastAsia="Times New Roman" w:cs="Times New Roman"/>
                <w:i/>
                <w:iCs/>
                <w:sz w:val="20"/>
                <w:lang w:eastAsia="zh-CN"/>
              </w:rPr>
              <w:t>Psihiatria Copilului şi Adolescentului. Ghid practic</w:t>
            </w:r>
            <w:r w:rsidRPr="009738C3">
              <w:rPr>
                <w:rFonts w:ascii="Cambria" w:hAnsi="Cambria" w:eastAsia="Times New Roman" w:cs="Times New Roman"/>
                <w:sz w:val="20"/>
                <w:lang w:eastAsia="zh-CN"/>
              </w:rPr>
              <w:t>. Ed. Medicală, Bucureşti</w:t>
            </w:r>
          </w:p>
          <w:p w:rsidRPr="009738C3" w:rsidR="00722E67" w:rsidP="00722E67" w:rsidRDefault="00722E67" w14:paraId="4FFF1B45"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Lehmkuhl G., (2006). </w:t>
            </w:r>
            <w:r w:rsidRPr="009738C3">
              <w:rPr>
                <w:rFonts w:ascii="Cambria" w:hAnsi="Cambria" w:eastAsia="Times New Roman" w:cs="Times New Roman"/>
                <w:i/>
                <w:iCs/>
                <w:sz w:val="20"/>
                <w:lang w:eastAsia="zh-CN"/>
              </w:rPr>
              <w:t>Copilul Hiperactiv şi încăpăţânat. Ghid practic de intervenţie adresat părinţilor</w:t>
            </w:r>
            <w:r w:rsidRPr="009738C3">
              <w:rPr>
                <w:rFonts w:ascii="Cambria" w:hAnsi="Cambria" w:eastAsia="Times New Roman" w:cs="Times New Roman"/>
                <w:sz w:val="20"/>
                <w:lang w:eastAsia="zh-CN"/>
              </w:rPr>
              <w:t>. Editura RTS, Cluj-Napoca</w:t>
            </w:r>
          </w:p>
          <w:p w:rsidRPr="009738C3" w:rsidR="00722E67" w:rsidP="00722E67" w:rsidRDefault="00722E67" w14:paraId="08C6066E"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Frolich J., (2006). </w:t>
            </w:r>
            <w:r w:rsidRPr="009738C3">
              <w:rPr>
                <w:rFonts w:ascii="Cambria" w:hAnsi="Cambria" w:eastAsia="Times New Roman" w:cs="Times New Roman"/>
                <w:i/>
                <w:iCs/>
                <w:sz w:val="20"/>
                <w:lang w:eastAsia="zh-CN"/>
              </w:rPr>
              <w:t>Program terapeutic pentru copii cu probleme comportamentale de tip hiperchinetic şi opozant THOP.</w:t>
            </w:r>
            <w:r w:rsidRPr="009738C3">
              <w:rPr>
                <w:rFonts w:ascii="Cambria" w:hAnsi="Cambria" w:eastAsia="Times New Roman" w:cs="Times New Roman"/>
                <w:sz w:val="20"/>
                <w:lang w:eastAsia="zh-CN"/>
              </w:rPr>
              <w:t xml:space="preserve"> (ediţia a 3-a), Editura RTS, Cluj-Napoca</w:t>
            </w:r>
          </w:p>
          <w:p w:rsidRPr="009738C3" w:rsidR="00722E67" w:rsidP="00722E67" w:rsidRDefault="00722E67" w14:paraId="2FF14DB4"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Doyle, K.A., Terjesen, M.D., (2007). Terapia raţional-emotivă şi comportamentală în tulburarea de deficit de atenţie şi hiperactivitate. În Ellis A. Şi Bernard M.E. (Eds). </w:t>
            </w:r>
            <w:r w:rsidRPr="009738C3">
              <w:rPr>
                <w:rFonts w:ascii="Cambria" w:hAnsi="Cambria" w:eastAsia="Times New Roman" w:cs="Times New Roman"/>
                <w:i/>
                <w:iCs/>
                <w:sz w:val="20"/>
                <w:lang w:eastAsia="zh-CN"/>
              </w:rPr>
              <w:t>Terapia raţional emotivă şi comportamentală în tulburările copilului şi adolescentului. Teorie, practică şi cercetar</w:t>
            </w:r>
            <w:r w:rsidRPr="009738C3">
              <w:rPr>
                <w:rFonts w:ascii="Cambria" w:hAnsi="Cambria" w:eastAsia="Times New Roman" w:cs="Times New Roman"/>
                <w:sz w:val="20"/>
                <w:lang w:eastAsia="zh-CN"/>
              </w:rPr>
              <w:t>e. pp- 281-308, Editura RTS, Cluj-Napoca.</w:t>
            </w:r>
          </w:p>
          <w:p w:rsidRPr="009738C3" w:rsidR="00722E67" w:rsidP="00722E67" w:rsidRDefault="00722E67" w14:paraId="573EBE84"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Egan, K., Popenici Şt., (2007). </w:t>
            </w:r>
            <w:r w:rsidRPr="009738C3">
              <w:rPr>
                <w:rFonts w:ascii="Cambria" w:hAnsi="Cambria" w:eastAsia="Times New Roman" w:cs="Times New Roman"/>
                <w:i/>
                <w:iCs/>
                <w:sz w:val="20"/>
                <w:lang w:eastAsia="zh-CN"/>
              </w:rPr>
              <w:t>Educaţia elevilor hiperactivi şi cu deficit de atenţie. Ghid pentru părinţi şi cadre didactice din învăţământul preuniversitar</w:t>
            </w:r>
            <w:r w:rsidRPr="009738C3">
              <w:rPr>
                <w:rFonts w:ascii="Cambria" w:hAnsi="Cambria" w:eastAsia="Times New Roman" w:cs="Times New Roman"/>
                <w:sz w:val="20"/>
                <w:lang w:eastAsia="zh-CN"/>
              </w:rPr>
              <w:t xml:space="preserve">. Didactica Press. Bucureşti. </w:t>
            </w:r>
          </w:p>
          <w:p w:rsidRPr="009738C3" w:rsidR="00722E67" w:rsidP="00722E67" w:rsidRDefault="00722E67" w14:paraId="1D1FBCC6"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Ellis A. Şi Bernard M.E. (Eds). </w:t>
            </w:r>
            <w:r w:rsidRPr="009738C3">
              <w:rPr>
                <w:rFonts w:ascii="Cambria" w:hAnsi="Cambria" w:eastAsia="Times New Roman" w:cs="Times New Roman"/>
                <w:i/>
                <w:iCs/>
                <w:sz w:val="20"/>
                <w:lang w:eastAsia="zh-CN"/>
              </w:rPr>
              <w:t>Terapia raţional rmotivă şi comportamentală în tulburările copilului şi adolescentului. Teorie, practică şi cercetar</w:t>
            </w:r>
            <w:r w:rsidRPr="009738C3">
              <w:rPr>
                <w:rFonts w:ascii="Cambria" w:hAnsi="Cambria" w:eastAsia="Times New Roman" w:cs="Times New Roman"/>
                <w:sz w:val="20"/>
                <w:lang w:eastAsia="zh-CN"/>
              </w:rPr>
              <w:t>e. Editura RTS, Cluj-Napoca.</w:t>
            </w:r>
          </w:p>
          <w:p w:rsidRPr="009738C3" w:rsidR="00722E67" w:rsidP="00722E67" w:rsidRDefault="00722E67" w14:paraId="6599C434"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Greene, R.W (2017) Pierdut și regăsit. Ed. ASCR</w:t>
            </w:r>
          </w:p>
          <w:p w:rsidRPr="009738C3" w:rsidR="00722E67" w:rsidP="00722E67" w:rsidRDefault="00722E67" w14:paraId="5708FBA5"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Mate, G. (2022) Minți împrăștiate. Originile și vindecarea Tulburărilor de Deficit de Atenție, Ed. Herald</w:t>
            </w:r>
          </w:p>
          <w:p w:rsidRPr="009738C3" w:rsidR="00722E67" w:rsidP="00722E67" w:rsidRDefault="00722E67" w14:paraId="0EAAD358"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Verza E., Verza E.F., (2011). Tratat de psihopedagogie specială. Editura Universităţii din Bucureşti</w:t>
            </w:r>
          </w:p>
          <w:p w:rsidRPr="009738C3" w:rsidR="00722E67" w:rsidP="00722E67" w:rsidRDefault="00722E67" w14:paraId="4A7A87BF"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World Health Organization, (1990). </w:t>
            </w:r>
            <w:r w:rsidRPr="009738C3">
              <w:rPr>
                <w:rFonts w:ascii="Cambria" w:hAnsi="Cambria" w:eastAsia="Times New Roman" w:cs="Times New Roman"/>
                <w:i/>
                <w:iCs/>
                <w:sz w:val="20"/>
                <w:lang w:eastAsia="zh-CN"/>
              </w:rPr>
              <w:t>Mental Disorders: a Glossary and Guide to their Classification in Accordance with the 10th revision of International Classification of Diseases (ICD-10)</w:t>
            </w:r>
            <w:r w:rsidRPr="009738C3">
              <w:rPr>
                <w:rFonts w:ascii="Cambria" w:hAnsi="Cambria" w:eastAsia="Times New Roman" w:cs="Times New Roman"/>
                <w:sz w:val="20"/>
                <w:lang w:eastAsia="zh-CN"/>
              </w:rPr>
              <w:t xml:space="preserve">, Geneva, World Health Organization 524. </w:t>
            </w:r>
          </w:p>
          <w:p w:rsidRPr="00972DAD" w:rsidR="00F95FF6" w:rsidP="00722E67" w:rsidRDefault="00722E67" w14:paraId="4BFE6B73" w14:textId="59B68DBE">
            <w:pPr>
              <w:suppressAutoHyphens/>
              <w:spacing w:after="0" w:line="240" w:lineRule="auto"/>
              <w:rPr>
                <w:rFonts w:ascii="Cambria" w:hAnsi="Cambria" w:eastAsia="Times New Roman" w:cs="Times New Roman"/>
                <w:iCs/>
                <w:sz w:val="20"/>
                <w:lang w:eastAsia="zh-CN"/>
              </w:rPr>
            </w:pPr>
            <w:r w:rsidRPr="009738C3">
              <w:rPr>
                <w:rFonts w:ascii="Cambria" w:hAnsi="Cambria" w:eastAsia="Times New Roman" w:cs="Times New Roman"/>
                <w:sz w:val="20"/>
                <w:lang w:eastAsia="zh-CN"/>
              </w:rPr>
              <w:t xml:space="preserve">World Health Organization, (2010). </w:t>
            </w:r>
            <w:r w:rsidRPr="009738C3">
              <w:rPr>
                <w:rFonts w:ascii="Cambria" w:hAnsi="Cambria" w:eastAsia="Times New Roman" w:cs="Times New Roman"/>
                <w:i/>
                <w:iCs/>
                <w:sz w:val="20"/>
                <w:lang w:eastAsia="zh-CN"/>
              </w:rPr>
              <w:t xml:space="preserve">International Classification of Diseases (ICD) </w:t>
            </w:r>
            <w:hyperlink w:history="1" r:id="rId8">
              <w:r w:rsidRPr="009738C3">
                <w:rPr>
                  <w:rStyle w:val="Hyperlink"/>
                  <w:rFonts w:ascii="Cambria" w:hAnsi="Cambria" w:eastAsia="Times New Roman" w:cs="Times New Roman"/>
                  <w:lang w:eastAsia="zh-CN"/>
                </w:rPr>
                <w:t>http://www.who.int/classifications/icd/en/bluebookpdf</w:t>
              </w:r>
            </w:hyperlink>
          </w:p>
        </w:tc>
      </w:tr>
      <w:tr w:rsidRPr="00972DAD" w:rsidR="00502C7D" w:rsidTr="002C0433" w14:paraId="4E3BDF77" w14:textId="77777777">
        <w:tc>
          <w:tcPr>
            <w:tcW w:w="5259" w:type="dxa"/>
            <w:vAlign w:val="center"/>
          </w:tcPr>
          <w:p w:rsidRPr="00972DAD" w:rsidR="00502C7D" w:rsidP="002C0433" w:rsidRDefault="00502C7D" w14:paraId="42C2CE1F" w14:textId="014EBDB0">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8.3. TC </w:t>
            </w:r>
          </w:p>
        </w:tc>
        <w:tc>
          <w:tcPr>
            <w:tcW w:w="2552" w:type="dxa"/>
            <w:vAlign w:val="center"/>
          </w:tcPr>
          <w:p w:rsidRPr="00972DAD" w:rsidR="00502C7D" w:rsidP="002C0433" w:rsidRDefault="00502C7D" w14:paraId="466A4537"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transmitere a informa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iei</w:t>
            </w:r>
          </w:p>
        </w:tc>
        <w:tc>
          <w:tcPr>
            <w:tcW w:w="2562" w:type="dxa"/>
            <w:vAlign w:val="center"/>
          </w:tcPr>
          <w:p w:rsidRPr="00972DAD" w:rsidR="00502C7D" w:rsidP="002C0433" w:rsidRDefault="00502C7D" w14:paraId="75EE338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Observa</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ii</w:t>
            </w:r>
          </w:p>
        </w:tc>
      </w:tr>
      <w:tr w:rsidRPr="00972DAD" w:rsidR="00502C7D" w:rsidTr="002C0433" w14:paraId="75F9A73D" w14:textId="77777777">
        <w:tc>
          <w:tcPr>
            <w:tcW w:w="5259" w:type="dxa"/>
          </w:tcPr>
          <w:p w:rsidRPr="00972DAD" w:rsidR="00502C7D" w:rsidP="002C0433" w:rsidRDefault="00722E67" w14:paraId="69F8CA32" w14:textId="3B52ABCC">
            <w:pPr>
              <w:suppressAutoHyphens/>
              <w:spacing w:after="0" w:line="240" w:lineRule="auto"/>
              <w:rPr>
                <w:rFonts w:ascii="Cambria" w:hAnsi="Cambria" w:eastAsia="Times New Roman" w:cs="Times New Roman"/>
                <w:b/>
                <w:sz w:val="20"/>
                <w:lang w:eastAsia="zh-CN"/>
              </w:rPr>
            </w:pPr>
            <w:r w:rsidRPr="009738C3">
              <w:rPr>
                <w:rFonts w:ascii="Cambria" w:hAnsi="Cambria"/>
                <w:sz w:val="23"/>
                <w:szCs w:val="23"/>
              </w:rPr>
              <w:t>Creioneți profilul psihologic și comportamental al copilului preșcolar și școlar, care prezintă tulburări specifice ADHD și analizaţi principalele capcane în care ar putea cădea cadrele didactice atunci când suspectează un copil ca având simptomatologia ADHD.</w:t>
            </w:r>
          </w:p>
        </w:tc>
        <w:tc>
          <w:tcPr>
            <w:tcW w:w="2552" w:type="dxa"/>
          </w:tcPr>
          <w:p w:rsidRPr="00972DAD" w:rsidR="00502C7D" w:rsidP="002C0433" w:rsidRDefault="00F95FF6" w14:paraId="0871C492" w14:textId="13B9A459">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Platforma elearning UBB</w:t>
            </w:r>
          </w:p>
        </w:tc>
        <w:tc>
          <w:tcPr>
            <w:tcW w:w="2562" w:type="dxa"/>
          </w:tcPr>
          <w:p w:rsidRPr="00972DAD" w:rsidR="00502C7D" w:rsidP="002C0433" w:rsidRDefault="00502C7D" w14:paraId="0F8ED7CE"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0D484204" w14:textId="77777777">
        <w:tc>
          <w:tcPr>
            <w:tcW w:w="5259" w:type="dxa"/>
          </w:tcPr>
          <w:p w:rsidRPr="00972DAD" w:rsidR="00502C7D" w:rsidP="002C0433" w:rsidRDefault="00722E67" w14:paraId="0591D237" w14:textId="1A3681D2">
            <w:pPr>
              <w:suppressAutoHyphens/>
              <w:spacing w:after="0" w:line="240" w:lineRule="auto"/>
              <w:rPr>
                <w:rFonts w:ascii="Cambria" w:hAnsi="Cambria" w:eastAsia="Times New Roman" w:cs="Times New Roman"/>
                <w:b/>
                <w:sz w:val="20"/>
                <w:lang w:eastAsia="zh-CN"/>
              </w:rPr>
            </w:pPr>
            <w:r w:rsidRPr="009738C3">
              <w:rPr>
                <w:rFonts w:ascii="Cambria" w:hAnsi="Cambria"/>
                <w:bCs/>
                <w:sz w:val="20"/>
                <w:szCs w:val="20"/>
              </w:rPr>
              <w:t>Aplicați instrumente de evaluare și/sau chestionare în cazul unui copil suspect de tulburarea Hiperactivitate/Deficit de atenție și realizați un program de intervenție multimodală personalizată pentru acesta</w:t>
            </w:r>
          </w:p>
        </w:tc>
        <w:tc>
          <w:tcPr>
            <w:tcW w:w="2552" w:type="dxa"/>
          </w:tcPr>
          <w:p w:rsidRPr="00972DAD" w:rsidR="00502C7D" w:rsidP="002C0433" w:rsidRDefault="00F95FF6" w14:paraId="463A2F9E" w14:textId="4A1665D1">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Platforma elearning UBB</w:t>
            </w:r>
          </w:p>
        </w:tc>
        <w:tc>
          <w:tcPr>
            <w:tcW w:w="2562" w:type="dxa"/>
          </w:tcPr>
          <w:p w:rsidRPr="00972DAD" w:rsidR="00502C7D" w:rsidP="002C0433" w:rsidRDefault="00502C7D" w14:paraId="41419D9C"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1CF9AD28" w14:textId="77777777">
        <w:tc>
          <w:tcPr>
            <w:tcW w:w="10373" w:type="dxa"/>
            <w:gridSpan w:val="3"/>
          </w:tcPr>
          <w:p w:rsidR="00502C7D" w:rsidP="00F95FF6" w:rsidRDefault="00502C7D" w14:paraId="01C0F6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Bibliografie:</w:t>
            </w:r>
          </w:p>
          <w:p w:rsidRPr="009738C3" w:rsidR="00722E67" w:rsidP="00722E67" w:rsidRDefault="00722E67" w14:paraId="6F65DA5F" w14:textId="77777777">
            <w:p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sz w:val="20"/>
                <w:lang w:eastAsia="zh-CN"/>
              </w:rPr>
              <w:t xml:space="preserve">Crișan, C. (2024) </w:t>
            </w:r>
            <w:r w:rsidRPr="009738C3">
              <w:rPr>
                <w:rFonts w:ascii="Cambria" w:hAnsi="Cambria" w:eastAsia="Times New Roman" w:cs="Times New Roman"/>
                <w:bCs/>
                <w:sz w:val="20"/>
                <w:lang w:eastAsia="zh-CN"/>
              </w:rPr>
              <w:t>Programe de interventie psihopedagogică la copiii cu ADHD. Suport de curs</w:t>
            </w:r>
          </w:p>
          <w:p w:rsidRPr="009738C3" w:rsidR="00722E67" w:rsidP="00722E67" w:rsidRDefault="00722E67" w14:paraId="31776FEA"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American Psychiatric Association. (2011). DSM-5 development, A 09 Autism Spectrum Disorder http://www.dsm5.org/ProposedRevisions/Pages/proposedrevision.aspx?rid=94#, revizuit 26 ianuarie 2011 Asociaţia Psihiatrilor liberi din România, (2003), </w:t>
            </w:r>
            <w:r w:rsidRPr="009738C3">
              <w:rPr>
                <w:rFonts w:ascii="Cambria" w:hAnsi="Cambria" w:eastAsia="Times New Roman" w:cs="Times New Roman"/>
                <w:i/>
                <w:iCs/>
                <w:sz w:val="20"/>
                <w:lang w:eastAsia="zh-CN"/>
              </w:rPr>
              <w:t>DSM-IV-TR, 2000</w:t>
            </w:r>
            <w:r w:rsidRPr="009738C3">
              <w:rPr>
                <w:rFonts w:ascii="Cambria" w:hAnsi="Cambria" w:eastAsia="Times New Roman" w:cs="Times New Roman"/>
                <w:sz w:val="20"/>
                <w:lang w:eastAsia="zh-CN"/>
              </w:rPr>
              <w:t xml:space="preserve">, Ed. Asociaţiei Psihiatrilor liberi din România, Bucureşti </w:t>
            </w:r>
          </w:p>
          <w:p w:rsidRPr="009738C3" w:rsidR="00722E67" w:rsidP="00722E67" w:rsidRDefault="00722E67" w14:paraId="4E0D3228"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Barkley R.A (2021) Copii dificili, Ed. ASCR </w:t>
            </w:r>
          </w:p>
          <w:p w:rsidRPr="009738C3" w:rsidR="00722E67" w:rsidP="00722E67" w:rsidRDefault="00722E67" w14:paraId="6B4A13AD"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Dobrescu I., (2003). </w:t>
            </w:r>
            <w:r w:rsidRPr="009738C3">
              <w:rPr>
                <w:rFonts w:ascii="Cambria" w:hAnsi="Cambria" w:eastAsia="Times New Roman" w:cs="Times New Roman"/>
                <w:i/>
                <w:iCs/>
                <w:sz w:val="20"/>
                <w:lang w:eastAsia="zh-CN"/>
              </w:rPr>
              <w:t>Psihiatria Copilului şi Adolescentului. Ghid practic</w:t>
            </w:r>
            <w:r w:rsidRPr="009738C3">
              <w:rPr>
                <w:rFonts w:ascii="Cambria" w:hAnsi="Cambria" w:eastAsia="Times New Roman" w:cs="Times New Roman"/>
                <w:sz w:val="20"/>
                <w:lang w:eastAsia="zh-CN"/>
              </w:rPr>
              <w:t>. Ed. Medicală, Bucureşti</w:t>
            </w:r>
          </w:p>
          <w:p w:rsidRPr="009738C3" w:rsidR="00722E67" w:rsidP="00722E67" w:rsidRDefault="00722E67" w14:paraId="13E1CA50"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Lehmkuhl G., (2006). </w:t>
            </w:r>
            <w:r w:rsidRPr="009738C3">
              <w:rPr>
                <w:rFonts w:ascii="Cambria" w:hAnsi="Cambria" w:eastAsia="Times New Roman" w:cs="Times New Roman"/>
                <w:i/>
                <w:iCs/>
                <w:sz w:val="20"/>
                <w:lang w:eastAsia="zh-CN"/>
              </w:rPr>
              <w:t>Copilul Hiperactiv şi încăpăţânat. Ghid practic de intervenţie adresat părinţilor</w:t>
            </w:r>
            <w:r w:rsidRPr="009738C3">
              <w:rPr>
                <w:rFonts w:ascii="Cambria" w:hAnsi="Cambria" w:eastAsia="Times New Roman" w:cs="Times New Roman"/>
                <w:sz w:val="20"/>
                <w:lang w:eastAsia="zh-CN"/>
              </w:rPr>
              <w:t>. Editura RTS, Cluj-Napoca</w:t>
            </w:r>
          </w:p>
          <w:p w:rsidRPr="009738C3" w:rsidR="00722E67" w:rsidP="00722E67" w:rsidRDefault="00722E67" w14:paraId="581B1948"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Dopfner, M., Schurmann S., Frolich J., (2006). </w:t>
            </w:r>
            <w:r w:rsidRPr="009738C3">
              <w:rPr>
                <w:rFonts w:ascii="Cambria" w:hAnsi="Cambria" w:eastAsia="Times New Roman" w:cs="Times New Roman"/>
                <w:i/>
                <w:iCs/>
                <w:sz w:val="20"/>
                <w:lang w:eastAsia="zh-CN"/>
              </w:rPr>
              <w:t>Program terapeutic pentru copii cu probleme comportamentale de tip hiperchinetic şi opozant THOP.</w:t>
            </w:r>
            <w:r w:rsidRPr="009738C3">
              <w:rPr>
                <w:rFonts w:ascii="Cambria" w:hAnsi="Cambria" w:eastAsia="Times New Roman" w:cs="Times New Roman"/>
                <w:sz w:val="20"/>
                <w:lang w:eastAsia="zh-CN"/>
              </w:rPr>
              <w:t xml:space="preserve"> (ediţia a 3-a), Editura RTS, Cluj-Napoca</w:t>
            </w:r>
          </w:p>
          <w:p w:rsidRPr="009738C3" w:rsidR="00722E67" w:rsidP="00722E67" w:rsidRDefault="00722E67" w14:paraId="22A5BE2B"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Doyle, K.A., Terjesen, M.D., (2007). Terapia raţional-emotivă şi comportamentală în tulburarea de deficit de atenţie şi hiperactivitate. În Ellis A. Şi Bernard M.E. (Eds). </w:t>
            </w:r>
            <w:r w:rsidRPr="009738C3">
              <w:rPr>
                <w:rFonts w:ascii="Cambria" w:hAnsi="Cambria" w:eastAsia="Times New Roman" w:cs="Times New Roman"/>
                <w:i/>
                <w:iCs/>
                <w:sz w:val="20"/>
                <w:lang w:eastAsia="zh-CN"/>
              </w:rPr>
              <w:t>Terapia raţional emotivă şi comportamentală în tulburările copilului şi adolescentului. Teorie, practică şi cercetar</w:t>
            </w:r>
            <w:r w:rsidRPr="009738C3">
              <w:rPr>
                <w:rFonts w:ascii="Cambria" w:hAnsi="Cambria" w:eastAsia="Times New Roman" w:cs="Times New Roman"/>
                <w:sz w:val="20"/>
                <w:lang w:eastAsia="zh-CN"/>
              </w:rPr>
              <w:t>e. pp- 281-308, Editura RTS, Cluj-Napoca.</w:t>
            </w:r>
          </w:p>
          <w:p w:rsidRPr="009738C3" w:rsidR="00722E67" w:rsidP="00722E67" w:rsidRDefault="00722E67" w14:paraId="4B7D3762"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Egan, K., Popenici Şt., (2007). </w:t>
            </w:r>
            <w:r w:rsidRPr="009738C3">
              <w:rPr>
                <w:rFonts w:ascii="Cambria" w:hAnsi="Cambria" w:eastAsia="Times New Roman" w:cs="Times New Roman"/>
                <w:i/>
                <w:iCs/>
                <w:sz w:val="20"/>
                <w:lang w:eastAsia="zh-CN"/>
              </w:rPr>
              <w:t>Educaţia elevilor hiperactivi şi cu deficit de atenţie. Ghid pentru părinţi şi cadre didactice din învăţământul preuniversitar</w:t>
            </w:r>
            <w:r w:rsidRPr="009738C3">
              <w:rPr>
                <w:rFonts w:ascii="Cambria" w:hAnsi="Cambria" w:eastAsia="Times New Roman" w:cs="Times New Roman"/>
                <w:sz w:val="20"/>
                <w:lang w:eastAsia="zh-CN"/>
              </w:rPr>
              <w:t xml:space="preserve">. Didactica Press. Bucureşti. </w:t>
            </w:r>
          </w:p>
          <w:p w:rsidRPr="009738C3" w:rsidR="00722E67" w:rsidP="00722E67" w:rsidRDefault="00722E67" w14:paraId="1DC29A8C"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lastRenderedPageBreak/>
              <w:t xml:space="preserve">Ellis A. Şi Bernard M.E. (Eds). </w:t>
            </w:r>
            <w:r w:rsidRPr="009738C3">
              <w:rPr>
                <w:rFonts w:ascii="Cambria" w:hAnsi="Cambria" w:eastAsia="Times New Roman" w:cs="Times New Roman"/>
                <w:i/>
                <w:iCs/>
                <w:sz w:val="20"/>
                <w:lang w:eastAsia="zh-CN"/>
              </w:rPr>
              <w:t>Terapia raţional rmotivă şi comportamentală în tulburările copilului şi adolescentului. Teorie, practică şi cercetar</w:t>
            </w:r>
            <w:r w:rsidRPr="009738C3">
              <w:rPr>
                <w:rFonts w:ascii="Cambria" w:hAnsi="Cambria" w:eastAsia="Times New Roman" w:cs="Times New Roman"/>
                <w:sz w:val="20"/>
                <w:lang w:eastAsia="zh-CN"/>
              </w:rPr>
              <w:t>e. Editura RTS, Cluj-Napoca.</w:t>
            </w:r>
          </w:p>
          <w:p w:rsidRPr="009738C3" w:rsidR="00722E67" w:rsidP="00722E67" w:rsidRDefault="00722E67" w14:paraId="4DAFAE92"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Greene, R.W (2017) Pierdut și regăsit. Ed. ASCR</w:t>
            </w:r>
          </w:p>
          <w:p w:rsidRPr="009738C3" w:rsidR="00722E67" w:rsidP="00722E67" w:rsidRDefault="00722E67" w14:paraId="67C8FC57"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Mate, G. (2022) Minți împrăștiate. Originile și vindecarea Tulburărilor de Deficit de Atenție, Ed. Herald</w:t>
            </w:r>
          </w:p>
          <w:p w:rsidRPr="009738C3" w:rsidR="00722E67" w:rsidP="00722E67" w:rsidRDefault="00722E67" w14:paraId="248585A0"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Verza E., Verza E.F., (2011). Tratat de psihopedagogie specială. Editura Universităţii din Bucureşti</w:t>
            </w:r>
          </w:p>
          <w:p w:rsidRPr="009738C3" w:rsidR="00722E67" w:rsidP="00722E67" w:rsidRDefault="00722E67" w14:paraId="316413CF" w14:textId="77777777">
            <w:p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 xml:space="preserve">World Health Organization, (1990). </w:t>
            </w:r>
            <w:r w:rsidRPr="009738C3">
              <w:rPr>
                <w:rFonts w:ascii="Cambria" w:hAnsi="Cambria" w:eastAsia="Times New Roman" w:cs="Times New Roman"/>
                <w:i/>
                <w:iCs/>
                <w:sz w:val="20"/>
                <w:lang w:eastAsia="zh-CN"/>
              </w:rPr>
              <w:t>Mental Disorders: a Glossary and Guide to their Classification in Accordance with the 10th revision of International Classification of Diseases (ICD-10)</w:t>
            </w:r>
            <w:r w:rsidRPr="009738C3">
              <w:rPr>
                <w:rFonts w:ascii="Cambria" w:hAnsi="Cambria" w:eastAsia="Times New Roman" w:cs="Times New Roman"/>
                <w:sz w:val="20"/>
                <w:lang w:eastAsia="zh-CN"/>
              </w:rPr>
              <w:t xml:space="preserve">, Geneva, World Health Organization 524. </w:t>
            </w:r>
          </w:p>
          <w:p w:rsidRPr="00972DAD" w:rsidR="00F95FF6" w:rsidP="00722E67" w:rsidRDefault="00722E67" w14:paraId="082C0CF4" w14:textId="6758A704">
            <w:pPr>
              <w:suppressAutoHyphens/>
              <w:spacing w:after="0" w:line="240" w:lineRule="auto"/>
              <w:rPr>
                <w:rFonts w:ascii="Cambria" w:hAnsi="Cambria" w:eastAsia="Times New Roman" w:cs="Times New Roman"/>
                <w:iCs/>
                <w:sz w:val="20"/>
                <w:lang w:eastAsia="zh-CN"/>
              </w:rPr>
            </w:pPr>
            <w:r w:rsidRPr="009738C3">
              <w:rPr>
                <w:rFonts w:ascii="Cambria" w:hAnsi="Cambria" w:eastAsia="Times New Roman" w:cs="Times New Roman"/>
                <w:sz w:val="20"/>
                <w:lang w:eastAsia="zh-CN"/>
              </w:rPr>
              <w:t xml:space="preserve">World Health Organization, (2010). </w:t>
            </w:r>
            <w:r w:rsidRPr="009738C3">
              <w:rPr>
                <w:rFonts w:ascii="Cambria" w:hAnsi="Cambria" w:eastAsia="Times New Roman" w:cs="Times New Roman"/>
                <w:i/>
                <w:iCs/>
                <w:sz w:val="20"/>
                <w:lang w:eastAsia="zh-CN"/>
              </w:rPr>
              <w:t xml:space="preserve">International Classification of Diseases (ICD) </w:t>
            </w:r>
            <w:hyperlink w:history="1" r:id="rId9">
              <w:r w:rsidRPr="009738C3">
                <w:rPr>
                  <w:rStyle w:val="Hyperlink"/>
                  <w:rFonts w:ascii="Cambria" w:hAnsi="Cambria" w:eastAsia="Times New Roman" w:cs="Times New Roman"/>
                  <w:lang w:eastAsia="zh-CN"/>
                </w:rPr>
                <w:t>http://www.who.int/classifications/icd/en/bluebookpdf</w:t>
              </w:r>
            </w:hyperlink>
          </w:p>
        </w:tc>
      </w:tr>
    </w:tbl>
    <w:p w:rsidRPr="00972DAD" w:rsidR="00502C7D" w:rsidP="00502C7D" w:rsidRDefault="00502C7D" w14:paraId="5D1783C5" w14:textId="77777777">
      <w:pPr>
        <w:suppressAutoHyphens/>
        <w:spacing w:after="0" w:line="240" w:lineRule="auto"/>
        <w:rPr>
          <w:rFonts w:ascii="Cambria" w:hAnsi="Cambria"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9738C3" w:rsidR="00722E67" w:rsidP="00722E67" w:rsidRDefault="00722E67" w14:paraId="3162143D" w14:textId="77777777">
            <w:pPr>
              <w:numPr>
                <w:ilvl w:val="0"/>
                <w:numId w:val="8"/>
              </w:num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bCs/>
                <w:sz w:val="20"/>
                <w:lang w:eastAsia="zh-CN"/>
              </w:rPr>
              <w:t>aplicarea strategiilor didactice diferenţiate în instituţiile şcolare şi instituţiile de învăţământ special</w:t>
            </w:r>
          </w:p>
          <w:p w:rsidRPr="009738C3" w:rsidR="00722E67" w:rsidP="00722E67" w:rsidRDefault="00722E67" w14:paraId="1AAF4500" w14:textId="77777777">
            <w:pPr>
              <w:numPr>
                <w:ilvl w:val="0"/>
                <w:numId w:val="8"/>
              </w:num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bCs/>
                <w:sz w:val="20"/>
                <w:lang w:eastAsia="zh-CN"/>
              </w:rPr>
              <w:t>modelarea stilurilor didactice</w:t>
            </w:r>
          </w:p>
          <w:p w:rsidRPr="00F95FF6" w:rsidR="00502C7D" w:rsidP="00722E67" w:rsidRDefault="00722E67" w14:paraId="31E398D1" w14:textId="50F6C680">
            <w:pPr>
              <w:numPr>
                <w:ilvl w:val="0"/>
                <w:numId w:val="8"/>
              </w:numPr>
              <w:suppressAutoHyphens/>
              <w:spacing w:after="0" w:line="240" w:lineRule="auto"/>
              <w:rPr>
                <w:rFonts w:ascii="Cambria" w:hAnsi="Cambria" w:eastAsia="Times New Roman" w:cs="Times New Roman"/>
                <w:bCs/>
                <w:sz w:val="20"/>
                <w:lang w:eastAsia="zh-CN"/>
              </w:rPr>
            </w:pPr>
            <w:r w:rsidRPr="009738C3">
              <w:rPr>
                <w:rFonts w:ascii="Cambria" w:hAnsi="Cambria" w:eastAsia="Times New Roman" w:cs="Times New Roman"/>
                <w:bCs/>
                <w:sz w:val="20"/>
                <w:lang w:eastAsia="zh-CN"/>
              </w:rPr>
              <w:t>promovarea diferenţierii şi a individualizării în contexte educative şi didactice</w:t>
            </w: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288D42B2" w14:paraId="3C9CFD66" w14:textId="77777777">
        <w:tc>
          <w:tcPr>
            <w:tcW w:w="4398" w:type="dxa"/>
            <w:tcBorders>
              <w:top w:val="nil"/>
              <w:left w:val="nil"/>
              <w:bottom w:val="single" w:color="auto" w:sz="4" w:space="0"/>
              <w:right w:val="nil"/>
            </w:tcBorders>
            <w:tcMar/>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288D42B2" w14:paraId="2FA95910" w14:textId="77777777">
        <w:tc>
          <w:tcPr>
            <w:tcW w:w="4398" w:type="dxa"/>
            <w:tcBorders>
              <w:top w:val="single" w:color="auto" w:sz="4" w:space="0"/>
            </w:tcBorders>
            <w:tcMar/>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502C7D" w:rsidTr="288D42B2" w14:paraId="17102D0E" w14:textId="77777777">
        <w:trPr>
          <w:trHeight w:val="377"/>
        </w:trPr>
        <w:tc>
          <w:tcPr>
            <w:tcW w:w="4398" w:type="dxa"/>
            <w:tcMar/>
          </w:tcPr>
          <w:p w:rsidRPr="00972DAD" w:rsidR="00502C7D" w:rsidP="002C0433" w:rsidRDefault="00502C7D"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Mar/>
          </w:tcPr>
          <w:p w:rsidRPr="00940AF1" w:rsidR="00F95FF6" w:rsidP="00F95FF6" w:rsidRDefault="00F95FF6" w14:paraId="3234D9E1"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 xml:space="preserve">Corectitudinea răspunsurilor </w:t>
            </w:r>
          </w:p>
          <w:p w:rsidRPr="00972DAD" w:rsidR="00502C7D" w:rsidP="00F95FF6" w:rsidRDefault="00F95FF6" w14:paraId="0BFAC4C0" w14:textId="30976A7A">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Realizarea conexiunilor interdisciplinare</w:t>
            </w:r>
          </w:p>
        </w:tc>
        <w:tc>
          <w:tcPr>
            <w:tcW w:w="2067" w:type="dxa"/>
            <w:tcMar/>
          </w:tcPr>
          <w:p w:rsidRPr="00972DAD" w:rsidR="00502C7D" w:rsidP="00F95FF6" w:rsidRDefault="00ED6350" w14:paraId="2E5AAC1A" w14:textId="2D322966">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Colocviu</w:t>
            </w:r>
          </w:p>
        </w:tc>
        <w:tc>
          <w:tcPr>
            <w:tcW w:w="1350" w:type="dxa"/>
            <w:tcMar/>
          </w:tcPr>
          <w:p w:rsidRPr="00972DAD" w:rsidR="00502C7D" w:rsidP="002C0433" w:rsidRDefault="00F95FF6" w14:paraId="67893DAE" w14:textId="16920D93">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50%</w:t>
            </w:r>
          </w:p>
        </w:tc>
      </w:tr>
      <w:tr w:rsidRPr="00972DAD" w:rsidR="00502C7D" w:rsidTr="288D42B2" w14:paraId="23EA2752" w14:textId="77777777">
        <w:trPr>
          <w:trHeight w:val="314"/>
        </w:trPr>
        <w:tc>
          <w:tcPr>
            <w:tcW w:w="4398" w:type="dxa"/>
            <w:tcMar/>
          </w:tcPr>
          <w:p w:rsidRPr="00972DAD" w:rsidR="00502C7D" w:rsidP="002C0433" w:rsidRDefault="00502C7D"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Mar/>
          </w:tcPr>
          <w:p w:rsidRPr="00940AF1" w:rsidR="00F95FF6" w:rsidP="00F95FF6" w:rsidRDefault="00F95FF6" w14:paraId="10E72666"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 xml:space="preserve">Structurarea clară și detaliată a planului </w:t>
            </w:r>
          </w:p>
          <w:p w:rsidRPr="00940AF1" w:rsidR="00F95FF6" w:rsidP="00F95FF6" w:rsidRDefault="00F95FF6" w14:paraId="0EB8D2B4"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Calitatea justificării teoretice </w:t>
            </w:r>
          </w:p>
          <w:p w:rsidRPr="00940AF1" w:rsidR="00F95FF6" w:rsidP="00F95FF6" w:rsidRDefault="00F95FF6" w14:paraId="6377FDFC"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Adaptarea metodelor la specificul elevilor de gimnaziu </w:t>
            </w:r>
          </w:p>
          <w:p w:rsidRPr="00940AF1" w:rsidR="00F95FF6" w:rsidP="00F95FF6" w:rsidRDefault="00F95FF6" w14:paraId="0D57880A"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Creativitate și aplicabilitate practică </w:t>
            </w:r>
          </w:p>
          <w:p w:rsidRPr="00940AF1" w:rsidR="00F95FF6" w:rsidP="00F95FF6" w:rsidRDefault="00F95FF6" w14:paraId="720A92CA" w14:textId="77777777">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Metodă de evaluare clară și relevantă </w:t>
            </w:r>
          </w:p>
          <w:p w:rsidRPr="00972DAD" w:rsidR="00502C7D" w:rsidP="002C0433" w:rsidRDefault="00502C7D" w14:paraId="44E17284" w14:textId="77777777">
            <w:pPr>
              <w:suppressAutoHyphens/>
              <w:spacing w:after="0" w:line="240" w:lineRule="auto"/>
              <w:rPr>
                <w:rFonts w:ascii="Cambria" w:hAnsi="Cambria" w:eastAsia="Times New Roman" w:cs="Times New Roman"/>
                <w:sz w:val="20"/>
                <w:lang w:eastAsia="zh-CN"/>
              </w:rPr>
            </w:pPr>
          </w:p>
        </w:tc>
        <w:tc>
          <w:tcPr>
            <w:tcW w:w="2067" w:type="dxa"/>
            <w:tcMar/>
          </w:tcPr>
          <w:p w:rsidRPr="00972DAD" w:rsidR="00502C7D" w:rsidP="002C0433" w:rsidRDefault="00F95FF6" w14:paraId="17F3001B" w14:textId="0E7FCEEC">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Portofoliu individual</w:t>
            </w:r>
          </w:p>
        </w:tc>
        <w:tc>
          <w:tcPr>
            <w:tcW w:w="1350" w:type="dxa"/>
            <w:tcMar/>
          </w:tcPr>
          <w:p w:rsidRPr="00972DAD" w:rsidR="00502C7D" w:rsidP="002C0433" w:rsidRDefault="00F95FF6" w14:paraId="6057D097" w14:textId="64ECC69F">
            <w:pPr>
              <w:suppressAutoHyphens/>
              <w:spacing w:after="0" w:line="240" w:lineRule="auto"/>
              <w:rPr>
                <w:rFonts w:ascii="Cambria" w:hAnsi="Cambria" w:eastAsia="Times New Roman" w:cs="Times New Roman"/>
                <w:sz w:val="20"/>
                <w:lang w:eastAsia="zh-CN"/>
              </w:rPr>
            </w:pPr>
            <w:r w:rsidRPr="00940AF1">
              <w:rPr>
                <w:rFonts w:ascii="Cambria" w:hAnsi="Cambria" w:eastAsia="Times New Roman" w:cs="Times New Roman"/>
                <w:sz w:val="20"/>
                <w:lang w:eastAsia="zh-CN"/>
              </w:rPr>
              <w:t>50%</w:t>
            </w:r>
          </w:p>
        </w:tc>
      </w:tr>
      <w:tr w:rsidRPr="00972DAD" w:rsidR="00502C7D" w:rsidTr="288D42B2" w14:paraId="76B02E88" w14:textId="77777777">
        <w:tc>
          <w:tcPr>
            <w:tcW w:w="10265" w:type="dxa"/>
            <w:gridSpan w:val="4"/>
            <w:tcBorders>
              <w:bottom w:val="single" w:color="auto" w:sz="4" w:space="0"/>
            </w:tcBorders>
            <w:tcMar/>
          </w:tcPr>
          <w:p w:rsidR="00502C7D" w:rsidP="00F95FF6" w:rsidRDefault="00502C7D" w14:paraId="4D8A42C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9738C3" w:rsidR="00722E67" w:rsidP="00722E67" w:rsidRDefault="00722E67" w14:paraId="05A5691C" w14:textId="77777777">
            <w:pPr>
              <w:numPr>
                <w:ilvl w:val="0"/>
                <w:numId w:val="10"/>
              </w:num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delimitări conceptuale de specialitate</w:t>
            </w:r>
          </w:p>
          <w:p w:rsidRPr="009738C3" w:rsidR="00722E67" w:rsidP="00722E67" w:rsidRDefault="00722E67" w14:paraId="35BE093A" w14:textId="77777777">
            <w:pPr>
              <w:numPr>
                <w:ilvl w:val="0"/>
                <w:numId w:val="10"/>
              </w:numPr>
              <w:suppressAutoHyphens/>
              <w:spacing w:after="0" w:line="240" w:lineRule="auto"/>
              <w:rPr>
                <w:rFonts w:ascii="Cambria" w:hAnsi="Cambria" w:eastAsia="Times New Roman" w:cs="Times New Roman"/>
                <w:sz w:val="20"/>
                <w:lang w:eastAsia="zh-CN"/>
              </w:rPr>
            </w:pPr>
            <w:r w:rsidRPr="009738C3">
              <w:rPr>
                <w:rFonts w:ascii="Cambria" w:hAnsi="Cambria" w:eastAsia="Times New Roman" w:cs="Times New Roman"/>
                <w:sz w:val="20"/>
                <w:lang w:eastAsia="zh-CN"/>
              </w:rPr>
              <w:t>operaţionalizarea termenilor-cheie</w:t>
            </w:r>
          </w:p>
          <w:p w:rsidRPr="00972DAD" w:rsidR="00F95FF6" w:rsidP="00722E67" w:rsidRDefault="00722E67" w14:paraId="545C5EDD" w14:textId="5674B66F">
            <w:pPr>
              <w:numPr>
                <w:ilvl w:val="0"/>
                <w:numId w:val="10"/>
              </w:numPr>
              <w:tabs>
                <w:tab w:val="num" w:pos="360"/>
              </w:tabs>
              <w:suppressAutoHyphens/>
              <w:spacing w:after="0" w:line="240" w:lineRule="auto"/>
              <w:rPr>
                <w:rFonts w:ascii="Cambria" w:hAnsi="Cambria" w:eastAsia="Times New Roman" w:cs="Times New Roman"/>
                <w:b/>
                <w:bCs/>
                <w:sz w:val="20"/>
                <w:lang w:eastAsia="zh-CN"/>
              </w:rPr>
            </w:pPr>
            <w:r w:rsidRPr="009738C3">
              <w:rPr>
                <w:rFonts w:ascii="Cambria" w:hAnsi="Cambria" w:eastAsia="Times New Roman" w:cs="Times New Roman"/>
                <w:sz w:val="20"/>
                <w:lang w:eastAsia="zh-CN"/>
              </w:rPr>
              <w:t>susţinerea unui proiect de intervenţie adresat copiilor cu ADHD</w:t>
            </w:r>
          </w:p>
        </w:tc>
      </w:tr>
      <w:tr w:rsidRPr="00972DAD" w:rsidR="00502C7D" w:rsidTr="288D42B2"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2C0433" w:rsidRDefault="00502C7D"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FootnoteReference"/>
                <w:rFonts w:ascii="Cambria" w:hAnsi="Cambria"/>
              </w:rPr>
              <w:footnoteRef/>
            </w:r>
          </w:p>
          <w:p w:rsidRPr="003C42D5" w:rsidR="00502C7D" w:rsidP="002C0433"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leGrid"/>
              <w:tblW w:w="10152" w:type="dxa"/>
              <w:tblInd w:w="0"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502C7D" w:rsidTr="002C0433" w14:paraId="53813291" w14:textId="77777777">
              <w:trPr>
                <w:trHeight w:val="987"/>
              </w:trPr>
              <w:tc>
                <w:tcPr>
                  <w:tcW w:w="1165" w:type="dxa"/>
                  <w:vAlign w:val="center"/>
                </w:tcPr>
                <w:p w:rsidRPr="003C42D5" w:rsidR="00502C7D" w:rsidP="002C0433" w:rsidRDefault="00502C7D" w14:paraId="501A6E86" w14:textId="77777777">
                  <w:pPr>
                    <w:rPr>
                      <w:rFonts w:ascii="Cambria" w:hAnsi="Cambria"/>
                    </w:rPr>
                  </w:pPr>
                  <w:r w:rsidRPr="003C42D5">
                    <w:rPr>
                      <w:rFonts w:ascii="Cambria" w:hAnsi="Cambria"/>
                      <w:noProof/>
                    </w:rPr>
                    <w:drawing>
                      <wp:anchor distT="0" distB="0" distL="114300" distR="114300" simplePos="0" relativeHeight="251659264"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502C7D" w:rsidP="002C0433" w:rsidRDefault="00502C7D" w14:paraId="210EE558" w14:textId="77777777">
                  <w:pPr>
                    <w:rPr>
                      <w:rFonts w:ascii="Cambria" w:hAnsi="Cambria"/>
                      <w:lang w:val="fr-FR"/>
                    </w:rPr>
                  </w:pPr>
                  <w:r w:rsidRPr="00D0746D">
                    <w:rPr>
                      <w:rFonts w:ascii="Cambria" w:hAnsi="Cambria"/>
                      <w:lang w:val="fr-FR"/>
                    </w:rPr>
                    <w:t>Eticheta generală pentru Dezvoltare durabilă</w:t>
                  </w:r>
                </w:p>
              </w:tc>
            </w:tr>
            <w:tr w:rsidRPr="003C42D5" w:rsidR="00502C7D" w:rsidTr="002C0433" w14:paraId="44E16228" w14:textId="77777777">
              <w:trPr>
                <w:trHeight w:val="1124"/>
              </w:trPr>
              <w:tc>
                <w:tcPr>
                  <w:tcW w:w="1165" w:type="dxa"/>
                  <w:vAlign w:val="center"/>
                </w:tcPr>
                <w:p w:rsidRPr="003C42D5" w:rsidR="00502C7D" w:rsidP="002C0433" w:rsidRDefault="00502C7D" w14:paraId="1E7DB719" w14:textId="1E218F0C">
                  <w:pPr>
                    <w:ind w:right="-537"/>
                    <w:rPr>
                      <w:rFonts w:ascii="Cambria" w:hAnsi="Cambria"/>
                    </w:rPr>
                  </w:pPr>
                </w:p>
              </w:tc>
              <w:tc>
                <w:tcPr>
                  <w:tcW w:w="1166" w:type="dxa"/>
                  <w:vAlign w:val="center"/>
                </w:tcPr>
                <w:p w:rsidRPr="003C42D5" w:rsidR="00502C7D" w:rsidP="002C0433" w:rsidRDefault="00502C7D" w14:paraId="57E60C6D" w14:textId="5B267FE4">
                  <w:pPr>
                    <w:rPr>
                      <w:rFonts w:ascii="Cambria" w:hAnsi="Cambria"/>
                    </w:rPr>
                  </w:pPr>
                </w:p>
              </w:tc>
              <w:tc>
                <w:tcPr>
                  <w:tcW w:w="1166" w:type="dxa"/>
                  <w:vAlign w:val="center"/>
                </w:tcPr>
                <w:p w:rsidRPr="003C42D5" w:rsidR="00502C7D" w:rsidP="002C0433" w:rsidRDefault="00502C7D" w14:paraId="2F77A357" w14:textId="3FFFB4FB">
                  <w:pPr>
                    <w:rPr>
                      <w:rFonts w:ascii="Cambria" w:hAnsi="Cambria"/>
                    </w:rPr>
                  </w:pPr>
                </w:p>
              </w:tc>
              <w:tc>
                <w:tcPr>
                  <w:tcW w:w="1165" w:type="dxa"/>
                  <w:vAlign w:val="center"/>
                </w:tcPr>
                <w:p w:rsidRPr="003C42D5" w:rsidR="00502C7D" w:rsidP="002C0433" w:rsidRDefault="00502C7D"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502C7D" w:rsidP="002C0433" w:rsidRDefault="00502C7D" w14:paraId="7EF0AAEE" w14:textId="15E65B50">
                  <w:pPr>
                    <w:rPr>
                      <w:rFonts w:ascii="Cambria" w:hAnsi="Cambria"/>
                    </w:rPr>
                  </w:pPr>
                </w:p>
              </w:tc>
              <w:tc>
                <w:tcPr>
                  <w:tcW w:w="1166" w:type="dxa"/>
                  <w:vAlign w:val="center"/>
                </w:tcPr>
                <w:p w:rsidRPr="003C42D5" w:rsidR="00502C7D" w:rsidP="002C0433" w:rsidRDefault="00502C7D" w14:paraId="71DA6578" w14:textId="18391D2C">
                  <w:pPr>
                    <w:rPr>
                      <w:rFonts w:ascii="Cambria" w:hAnsi="Cambria"/>
                    </w:rPr>
                  </w:pPr>
                </w:p>
              </w:tc>
              <w:tc>
                <w:tcPr>
                  <w:tcW w:w="1165" w:type="dxa"/>
                  <w:vAlign w:val="center"/>
                </w:tcPr>
                <w:p w:rsidRPr="003C42D5" w:rsidR="00502C7D" w:rsidP="002C0433" w:rsidRDefault="00502C7D" w14:paraId="627393EB" w14:textId="73B17DD8">
                  <w:pPr>
                    <w:rPr>
                      <w:rFonts w:ascii="Cambria" w:hAnsi="Cambria"/>
                    </w:rPr>
                  </w:pPr>
                </w:p>
              </w:tc>
              <w:tc>
                <w:tcPr>
                  <w:tcW w:w="1003" w:type="dxa"/>
                  <w:vAlign w:val="center"/>
                </w:tcPr>
                <w:p w:rsidRPr="003C42D5" w:rsidR="00502C7D" w:rsidP="002C0433" w:rsidRDefault="00502C7D" w14:paraId="06FE8ACC" w14:textId="0217A3DF">
                  <w:pPr>
                    <w:rPr>
                      <w:rFonts w:ascii="Cambria" w:hAnsi="Cambria"/>
                    </w:rPr>
                  </w:pPr>
                </w:p>
              </w:tc>
              <w:tc>
                <w:tcPr>
                  <w:tcW w:w="990" w:type="dxa"/>
                  <w:vAlign w:val="center"/>
                </w:tcPr>
                <w:p w:rsidRPr="003C42D5" w:rsidR="00502C7D" w:rsidP="002C0433" w:rsidRDefault="00502C7D" w14:paraId="6E1F6137" w14:textId="2CCDE38C">
                  <w:pPr>
                    <w:rPr>
                      <w:rFonts w:ascii="Cambria" w:hAnsi="Cambria"/>
                    </w:rPr>
                  </w:pPr>
                </w:p>
              </w:tc>
            </w:tr>
            <w:tr w:rsidRPr="003C42D5" w:rsidR="00502C7D" w:rsidTr="002C0433" w14:paraId="60D21A89" w14:textId="77777777">
              <w:trPr>
                <w:trHeight w:val="1124"/>
              </w:trPr>
              <w:tc>
                <w:tcPr>
                  <w:tcW w:w="1165" w:type="dxa"/>
                  <w:vAlign w:val="center"/>
                </w:tcPr>
                <w:p w:rsidRPr="003C42D5" w:rsidR="00502C7D" w:rsidP="002C0433" w:rsidRDefault="00502C7D" w14:paraId="157F7705" w14:textId="3AF242E5">
                  <w:pPr>
                    <w:rPr>
                      <w:rFonts w:ascii="Cambria" w:hAnsi="Cambria"/>
                    </w:rPr>
                  </w:pPr>
                </w:p>
              </w:tc>
              <w:tc>
                <w:tcPr>
                  <w:tcW w:w="1166" w:type="dxa"/>
                  <w:vAlign w:val="center"/>
                </w:tcPr>
                <w:p w:rsidRPr="003C42D5" w:rsidR="00502C7D" w:rsidP="002C0433" w:rsidRDefault="00502C7D" w14:paraId="5605B02A" w14:textId="3D199B70">
                  <w:pPr>
                    <w:rPr>
                      <w:rFonts w:ascii="Cambria" w:hAnsi="Cambria"/>
                    </w:rPr>
                  </w:pPr>
                </w:p>
              </w:tc>
              <w:tc>
                <w:tcPr>
                  <w:tcW w:w="1166" w:type="dxa"/>
                  <w:vAlign w:val="center"/>
                </w:tcPr>
                <w:p w:rsidRPr="003C42D5" w:rsidR="00502C7D" w:rsidP="002C0433" w:rsidRDefault="00502C7D" w14:paraId="334421B0" w14:textId="00BA3E8E">
                  <w:pPr>
                    <w:rPr>
                      <w:rFonts w:ascii="Cambria" w:hAnsi="Cambria"/>
                    </w:rPr>
                  </w:pPr>
                </w:p>
              </w:tc>
              <w:tc>
                <w:tcPr>
                  <w:tcW w:w="1165" w:type="dxa"/>
                  <w:vAlign w:val="center"/>
                </w:tcPr>
                <w:p w:rsidRPr="003C42D5" w:rsidR="00502C7D" w:rsidP="002C0433" w:rsidRDefault="00502C7D" w14:paraId="57CD1C07" w14:textId="19C52B3F">
                  <w:pPr>
                    <w:rPr>
                      <w:rFonts w:ascii="Cambria" w:hAnsi="Cambria"/>
                    </w:rPr>
                  </w:pPr>
                </w:p>
              </w:tc>
              <w:tc>
                <w:tcPr>
                  <w:tcW w:w="1166" w:type="dxa"/>
                  <w:vAlign w:val="center"/>
                </w:tcPr>
                <w:p w:rsidRPr="003C42D5" w:rsidR="00502C7D" w:rsidP="002C0433" w:rsidRDefault="00502C7D" w14:paraId="72B91022" w14:textId="3D369D98">
                  <w:pPr>
                    <w:rPr>
                      <w:rFonts w:ascii="Cambria" w:hAnsi="Cambria"/>
                    </w:rPr>
                  </w:pPr>
                </w:p>
              </w:tc>
              <w:tc>
                <w:tcPr>
                  <w:tcW w:w="1166" w:type="dxa"/>
                  <w:vAlign w:val="center"/>
                </w:tcPr>
                <w:p w:rsidRPr="003C42D5" w:rsidR="00502C7D" w:rsidP="002C0433" w:rsidRDefault="00502C7D" w14:paraId="40ACCF27" w14:textId="3396818C">
                  <w:pPr>
                    <w:rPr>
                      <w:rFonts w:ascii="Cambria" w:hAnsi="Cambria"/>
                    </w:rPr>
                  </w:pPr>
                </w:p>
              </w:tc>
              <w:tc>
                <w:tcPr>
                  <w:tcW w:w="1165" w:type="dxa"/>
                  <w:vAlign w:val="center"/>
                </w:tcPr>
                <w:p w:rsidRPr="003C42D5" w:rsidR="00502C7D" w:rsidP="002C0433" w:rsidRDefault="00502C7D" w14:paraId="4093ED19" w14:textId="6C247B78">
                  <w:pPr>
                    <w:rPr>
                      <w:rFonts w:ascii="Cambria" w:hAnsi="Cambria"/>
                    </w:rPr>
                  </w:pPr>
                </w:p>
              </w:tc>
              <w:tc>
                <w:tcPr>
                  <w:tcW w:w="1003" w:type="dxa"/>
                  <w:vAlign w:val="center"/>
                </w:tcPr>
                <w:p w:rsidRPr="003C42D5" w:rsidR="00502C7D" w:rsidP="002C0433" w:rsidRDefault="00502C7D" w14:paraId="05FBC16F" w14:textId="78D7FE3B">
                  <w:pPr>
                    <w:rPr>
                      <w:rFonts w:ascii="Cambria" w:hAnsi="Cambria"/>
                    </w:rPr>
                  </w:pPr>
                </w:p>
              </w:tc>
              <w:tc>
                <w:tcPr>
                  <w:tcW w:w="990" w:type="dxa"/>
                  <w:vAlign w:val="center"/>
                </w:tcPr>
                <w:p w:rsidRPr="003C42D5" w:rsidR="00502C7D" w:rsidP="002C0433" w:rsidRDefault="00502C7D" w14:paraId="263881A3" w14:textId="77777777">
                  <w:pPr>
                    <w:rPr>
                      <w:rFonts w:ascii="Cambria" w:hAnsi="Cambria"/>
                    </w:rPr>
                  </w:pPr>
                </w:p>
              </w:tc>
            </w:tr>
          </w:tbl>
          <w:p w:rsidR="00502C7D" w:rsidP="002C0433"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288D42B2"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23211646" w14:textId="77777777">
            <w:pPr>
              <w:suppressAutoHyphens/>
              <w:spacing w:after="0" w:line="240" w:lineRule="auto"/>
              <w:rPr>
                <w:rFonts w:ascii="Cambria" w:hAnsi="Cambria" w:eastAsia="Times New Roman" w:cs="Times New Roman"/>
                <w:sz w:val="20"/>
                <w:lang w:eastAsia="zh-CN"/>
              </w:rPr>
            </w:pPr>
          </w:p>
        </w:tc>
      </w:tr>
      <w:tr w:rsidRPr="00972DAD" w:rsidR="00502C7D" w:rsidTr="288D42B2"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3BA2080" w14:textId="77777777">
            <w:pPr>
              <w:suppressAutoHyphens/>
              <w:spacing w:after="0" w:line="240" w:lineRule="auto"/>
              <w:rPr>
                <w:rFonts w:ascii="Cambria" w:hAnsi="Cambria" w:eastAsia="Times New Roman" w:cs="Times New Roman"/>
                <w:sz w:val="20"/>
                <w:lang w:eastAsia="zh-CN"/>
              </w:rPr>
            </w:pPr>
          </w:p>
          <w:p w:rsidRPr="00972DAD" w:rsidR="00502C7D" w:rsidP="002C0433"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288D42B2" w:rsidRDefault="00F95FF6" w14:paraId="3D14AA43" w14:textId="2068FEBA">
            <w:pPr>
              <w:suppressAutoHyphens/>
              <w:spacing w:after="0" w:line="240" w:lineRule="auto"/>
              <w:jc w:val="center"/>
              <w:rPr>
                <w:rFonts w:ascii="Cambria" w:hAnsi="Cambria" w:eastAsia="Times New Roman" w:cs="Times New Roman"/>
                <w:sz w:val="20"/>
                <w:szCs w:val="20"/>
                <w:lang w:eastAsia="zh-CN"/>
              </w:rPr>
            </w:pPr>
            <w:r w:rsidRPr="288D42B2" w:rsidR="00F95FF6">
              <w:rPr>
                <w:rFonts w:ascii="Cambria" w:hAnsi="Cambria" w:eastAsia="Times New Roman" w:cs="Times New Roman"/>
                <w:lang w:eastAsia="zh-CN"/>
              </w:rPr>
              <w:t>Crișan Claudia Alina</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CD49E16"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63C19259" w14:textId="77777777">
            <w:pPr>
              <w:suppressAutoHyphens/>
              <w:spacing w:after="0" w:line="240" w:lineRule="auto"/>
              <w:jc w:val="center"/>
              <w:rPr>
                <w:rFonts w:ascii="Cambria" w:hAnsi="Cambria" w:eastAsia="Times New Roman" w:cs="Times New Roman"/>
                <w:sz w:val="20"/>
                <w:lang w:eastAsia="zh-CN"/>
              </w:rPr>
            </w:pPr>
          </w:p>
          <w:p w:rsidR="00502C7D" w:rsidP="002C0433" w:rsidRDefault="00502C7D" w14:paraId="141850CD" w14:textId="77777777">
            <w:pPr>
              <w:suppressAutoHyphens/>
              <w:spacing w:after="0" w:line="240" w:lineRule="auto"/>
              <w:jc w:val="center"/>
              <w:rPr>
                <w:rFonts w:ascii="Cambria" w:hAnsi="Cambria" w:eastAsia="Times New Roman" w:cs="Times New Roman"/>
                <w:sz w:val="20"/>
                <w:lang w:eastAsia="zh-CN"/>
              </w:rPr>
            </w:pPr>
          </w:p>
          <w:p w:rsidRPr="00972DAD" w:rsidR="00502C7D" w:rsidP="002C0433" w:rsidRDefault="00502C7D" w14:paraId="03E0949B" w14:textId="77777777">
            <w:pPr>
              <w:suppressAutoHyphens/>
              <w:spacing w:after="0" w:line="240" w:lineRule="auto"/>
              <w:jc w:val="center"/>
              <w:rPr>
                <w:rFonts w:ascii="Cambria" w:hAnsi="Cambria" w:eastAsia="Times New Roman" w:cs="Times New Roman"/>
                <w:sz w:val="20"/>
                <w:lang w:eastAsia="zh-CN"/>
              </w:rPr>
            </w:pPr>
            <w:r w:rsidRPr="288D42B2" w:rsidR="00502C7D">
              <w:rPr>
                <w:rFonts w:ascii="Cambria" w:hAnsi="Cambria" w:eastAsia="Times New Roman" w:cs="Times New Roman"/>
                <w:sz w:val="20"/>
                <w:szCs w:val="20"/>
                <w:lang w:eastAsia="zh-CN"/>
              </w:rPr>
              <w:t>Tutore de disciplină/</w:t>
            </w:r>
          </w:p>
          <w:p w:rsidRPr="00972DAD" w:rsidR="00502C7D" w:rsidP="288D42B2" w:rsidRDefault="00502C7D" w14:paraId="0E635BB3" w14:textId="2F4ED274">
            <w:pPr>
              <w:suppressAutoHyphens/>
              <w:spacing w:after="0" w:line="240" w:lineRule="auto"/>
              <w:jc w:val="center"/>
              <w:rPr>
                <w:rFonts w:ascii="Cambria" w:hAnsi="Cambria" w:eastAsia="Times New Roman" w:cs="Times New Roman"/>
                <w:sz w:val="20"/>
                <w:szCs w:val="20"/>
                <w:lang w:eastAsia="zh-CN"/>
              </w:rPr>
            </w:pPr>
            <w:r w:rsidRPr="288D42B2" w:rsidR="1EB55980">
              <w:rPr>
                <w:rFonts w:ascii="Cambria" w:hAnsi="Cambria" w:eastAsia="Times New Roman" w:cs="Times New Roman"/>
                <w:sz w:val="20"/>
                <w:szCs w:val="20"/>
                <w:lang w:eastAsia="zh-CN"/>
              </w:rPr>
              <w:t xml:space="preserve">Conf. Univ. Dr. </w:t>
            </w:r>
            <w:r w:rsidRPr="288D42B2" w:rsidR="1EB55980">
              <w:rPr>
                <w:rFonts w:ascii="Cambria" w:hAnsi="Cambria" w:eastAsia="Times New Roman" w:cs="Times New Roman"/>
                <w:sz w:val="20"/>
                <w:szCs w:val="20"/>
                <w:lang w:eastAsia="zh-CN"/>
              </w:rPr>
              <w:t>Crisan</w:t>
            </w:r>
            <w:r w:rsidRPr="288D42B2" w:rsidR="1EB55980">
              <w:rPr>
                <w:rFonts w:ascii="Cambria" w:hAnsi="Cambria" w:eastAsia="Times New Roman" w:cs="Times New Roman"/>
                <w:sz w:val="20"/>
                <w:szCs w:val="20"/>
                <w:lang w:eastAsia="zh-CN"/>
              </w:rPr>
              <w:t xml:space="preserve"> Claudia</w:t>
            </w:r>
          </w:p>
        </w:tc>
      </w:tr>
      <w:tr w:rsidRPr="003C48DA" w:rsidR="00502C7D" w:rsidTr="288D42B2"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2C0433"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00502C7D" w:rsidP="002C0433" w:rsidRDefault="00502C7D" w14:paraId="4D3F910A"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1AAC13BD"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288D42B2" w:rsidR="00502C7D">
              <w:rPr>
                <w:rFonts w:ascii="Times New Roman" w:hAnsi="Times New Roman" w:eastAsia="Times New Roman" w:cs="Times New Roman"/>
                <w:sz w:val="20"/>
                <w:szCs w:val="20"/>
                <w:lang w:eastAsia="zh-CN"/>
              </w:rPr>
              <w:t>Responsabil de studii ID/IFR,</w:t>
            </w:r>
          </w:p>
          <w:p w:rsidR="00502C7D" w:rsidP="002C0433" w:rsidRDefault="00502C7D" w14:paraId="0A1657DB" w14:textId="398FE60E">
            <w:pPr>
              <w:spacing w:after="0" w:line="240" w:lineRule="auto"/>
              <w:jc w:val="center"/>
              <w:rPr>
                <w:rFonts w:ascii="Times New Roman" w:hAnsi="Times New Roman" w:eastAsia="Times New Roman" w:cs="Times New Roman"/>
                <w:sz w:val="20"/>
                <w:szCs w:val="20"/>
                <w:lang w:eastAsia="zh-CN"/>
              </w:rPr>
            </w:pPr>
            <w:r w:rsidRPr="288D42B2" w:rsidR="36EA3F36">
              <w:rPr>
                <w:rFonts w:ascii="Times New Roman" w:hAnsi="Times New Roman" w:eastAsia="Times New Roman" w:cs="Times New Roman"/>
                <w:sz w:val="20"/>
                <w:szCs w:val="20"/>
                <w:lang w:eastAsia="zh-CN"/>
              </w:rPr>
              <w:t>Prof. Univ. Dr. Ion Albulescu</w:t>
            </w:r>
          </w:p>
          <w:p w:rsidR="00502C7D" w:rsidP="002C0433" w:rsidRDefault="00502C7D" w14:paraId="16352ECC"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11511178"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Pr="00ED7686" w:rsidR="00502C7D" w:rsidP="00502C7D" w:rsidRDefault="00502C7D" w14:paraId="4CA6A514" w14:textId="77777777"/>
    <w:p w:rsidRPr="00A44E19" w:rsidR="00502C7D" w:rsidP="00502C7D" w:rsidRDefault="00502C7D" w14:paraId="3017CE87" w14:textId="77777777">
      <w:pPr>
        <w:pStyle w:val="FootnoteText"/>
        <w:jc w:val="both"/>
        <w:rPr>
          <w:rFonts w:ascii="Cambria" w:hAnsi="Cambria"/>
          <w:sz w:val="18"/>
          <w:szCs w:val="18"/>
          <w:lang w:val="it-IT"/>
        </w:rPr>
      </w:pPr>
      <w:r w:rsidRPr="00382C90">
        <w:rPr>
          <w:rStyle w:val="FootnoteReference"/>
          <w:rFonts w:ascii="Cambria" w:hAnsi="Cambria"/>
        </w:rPr>
        <w:footnoteRef/>
      </w:r>
      <w:r w:rsidRPr="003C42D5">
        <w:rPr>
          <w:rFonts w:ascii="Cambria" w:hAnsi="Cambria"/>
          <w:sz w:val="18"/>
          <w:szCs w:val="18"/>
          <w:lang w:val="it-IT"/>
        </w:rPr>
        <w:t xml:space="preserve"> Păstrați doar etichetele care, în conformitate cu </w:t>
      </w:r>
      <w:hyperlink w:history="1" r:id="rId12">
        <w:r w:rsidRPr="003C42D5">
          <w:rPr>
            <w:rStyle w:val="Hyperlink"/>
            <w:rFonts w:ascii="Cambria" w:hAnsi="Cambria"/>
            <w:i/>
            <w:iCs/>
            <w:sz w:val="18"/>
            <w:szCs w:val="18"/>
            <w:lang w:val="it-IT"/>
          </w:rPr>
          <w:t>Procedura de aplicare a etichetelor ODD în procesul academic</w:t>
        </w:r>
      </w:hyperlink>
      <w:r w:rsidRPr="003C42D5">
        <w:rPr>
          <w:rFonts w:ascii="Cambria" w:hAnsi="Cambria"/>
          <w:sz w:val="18"/>
          <w:szCs w:val="18"/>
          <w:lang w:val="it-IT"/>
        </w:rPr>
        <w:t xml:space="preserve">, se potrivesc disciplinei și ștergeți-le pe celelalte, inclusiv eticheta generală pentru </w:t>
      </w:r>
      <w:r w:rsidRPr="003C42D5">
        <w:rPr>
          <w:rFonts w:ascii="Cambria" w:hAnsi="Cambria"/>
          <w:i/>
          <w:iCs/>
          <w:sz w:val="18"/>
          <w:szCs w:val="18"/>
          <w:lang w:val="it-IT"/>
        </w:rPr>
        <w:t>Dezvoltare durabilă</w:t>
      </w:r>
      <w:r w:rsidRPr="003C42D5">
        <w:rPr>
          <w:rFonts w:ascii="Cambria" w:hAnsi="Cambria"/>
          <w:sz w:val="18"/>
          <w:szCs w:val="18"/>
          <w:lang w:val="it-IT"/>
        </w:rPr>
        <w:t xml:space="preserve"> - dacă nu se aplică. Dacă nicio etichetă nu descrie disciplina, ștergeți-le pe toate și scrieți "</w:t>
      </w:r>
      <w:r w:rsidRPr="003C42D5">
        <w:rPr>
          <w:rFonts w:ascii="Cambria" w:hAnsi="Cambria"/>
          <w:i/>
          <w:iCs/>
          <w:sz w:val="18"/>
          <w:szCs w:val="18"/>
          <w:lang w:val="it-IT"/>
        </w:rPr>
        <w:t>Nu se aplică.</w:t>
      </w:r>
      <w:r w:rsidRPr="003C42D5">
        <w:rPr>
          <w:rFonts w:ascii="Cambria" w:hAnsi="Cambria"/>
          <w:sz w:val="18"/>
          <w:szCs w:val="18"/>
          <w:lang w:val="it-IT"/>
        </w:rPr>
        <w:t>"</w:t>
      </w:r>
    </w:p>
    <w:p w:rsidRPr="00A75E38" w:rsidR="00D95508" w:rsidP="000176A5" w:rsidRDefault="00D95508" w14:paraId="6C4C44B6" w14:textId="77777777">
      <w:pPr>
        <w:spacing w:before="240"/>
        <w:rPr>
          <w:sz w:val="24"/>
          <w:szCs w:val="24"/>
        </w:rPr>
      </w:pPr>
    </w:p>
    <w:sectPr w:rsidRPr="00A75E38" w:rsidR="00D95508" w:rsidSect="00F16DA5">
      <w:headerReference w:type="default" r:id="rId13"/>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C2CA6" w:rsidRDefault="00BC2CA6" w14:paraId="70F73B80" w14:textId="77777777">
      <w:pPr>
        <w:spacing w:after="0" w:line="240" w:lineRule="auto"/>
      </w:pPr>
      <w:r>
        <w:separator/>
      </w:r>
    </w:p>
  </w:endnote>
  <w:endnote w:type="continuationSeparator" w:id="0">
    <w:p w:rsidR="00BC2CA6" w:rsidRDefault="00BC2CA6" w14:paraId="78E8E4B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C2CA6" w:rsidRDefault="00BC2CA6" w14:paraId="20BFD282" w14:textId="77777777">
      <w:pPr>
        <w:spacing w:after="0" w:line="240" w:lineRule="auto"/>
      </w:pPr>
      <w:r>
        <w:separator/>
      </w:r>
    </w:p>
  </w:footnote>
  <w:footnote w:type="continuationSeparator" w:id="0">
    <w:p w:rsidR="00BC2CA6" w:rsidRDefault="00BC2CA6" w14:paraId="423AE19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57AF42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D0439FD"/>
    <w:multiLevelType w:val="multilevel"/>
    <w:tmpl w:val="A2984F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42EE5563"/>
    <w:multiLevelType w:val="hybridMultilevel"/>
    <w:tmpl w:val="FC28380C"/>
    <w:lvl w:ilvl="0" w:tplc="04180001">
      <w:start w:val="1"/>
      <w:numFmt w:val="bullet"/>
      <w:lvlText w:val=""/>
      <w:lvlJc w:val="left"/>
      <w:pPr>
        <w:ind w:left="360" w:hanging="360"/>
      </w:pPr>
      <w:rPr>
        <w:rFonts w:hint="default" w:ascii="Symbol" w:hAnsi="Symbol"/>
      </w:rPr>
    </w:lvl>
    <w:lvl w:ilvl="1" w:tplc="04180003" w:tentative="1">
      <w:start w:val="1"/>
      <w:numFmt w:val="bullet"/>
      <w:lvlText w:val="o"/>
      <w:lvlJc w:val="left"/>
      <w:pPr>
        <w:ind w:left="1080" w:hanging="360"/>
      </w:pPr>
      <w:rPr>
        <w:rFonts w:hint="default" w:ascii="Courier New" w:hAnsi="Courier New" w:cs="Courier New"/>
      </w:rPr>
    </w:lvl>
    <w:lvl w:ilvl="2" w:tplc="04180005" w:tentative="1">
      <w:start w:val="1"/>
      <w:numFmt w:val="bullet"/>
      <w:lvlText w:val=""/>
      <w:lvlJc w:val="left"/>
      <w:pPr>
        <w:ind w:left="1800" w:hanging="360"/>
      </w:pPr>
      <w:rPr>
        <w:rFonts w:hint="default" w:ascii="Wingdings" w:hAnsi="Wingdings"/>
      </w:rPr>
    </w:lvl>
    <w:lvl w:ilvl="3" w:tplc="04180001" w:tentative="1">
      <w:start w:val="1"/>
      <w:numFmt w:val="bullet"/>
      <w:lvlText w:val=""/>
      <w:lvlJc w:val="left"/>
      <w:pPr>
        <w:ind w:left="2520" w:hanging="360"/>
      </w:pPr>
      <w:rPr>
        <w:rFonts w:hint="default" w:ascii="Symbol" w:hAnsi="Symbol"/>
      </w:rPr>
    </w:lvl>
    <w:lvl w:ilvl="4" w:tplc="04180003" w:tentative="1">
      <w:start w:val="1"/>
      <w:numFmt w:val="bullet"/>
      <w:lvlText w:val="o"/>
      <w:lvlJc w:val="left"/>
      <w:pPr>
        <w:ind w:left="3240" w:hanging="360"/>
      </w:pPr>
      <w:rPr>
        <w:rFonts w:hint="default" w:ascii="Courier New" w:hAnsi="Courier New" w:cs="Courier New"/>
      </w:rPr>
    </w:lvl>
    <w:lvl w:ilvl="5" w:tplc="04180005" w:tentative="1">
      <w:start w:val="1"/>
      <w:numFmt w:val="bullet"/>
      <w:lvlText w:val=""/>
      <w:lvlJc w:val="left"/>
      <w:pPr>
        <w:ind w:left="3960" w:hanging="360"/>
      </w:pPr>
      <w:rPr>
        <w:rFonts w:hint="default" w:ascii="Wingdings" w:hAnsi="Wingdings"/>
      </w:rPr>
    </w:lvl>
    <w:lvl w:ilvl="6" w:tplc="04180001" w:tentative="1">
      <w:start w:val="1"/>
      <w:numFmt w:val="bullet"/>
      <w:lvlText w:val=""/>
      <w:lvlJc w:val="left"/>
      <w:pPr>
        <w:ind w:left="4680" w:hanging="360"/>
      </w:pPr>
      <w:rPr>
        <w:rFonts w:hint="default" w:ascii="Symbol" w:hAnsi="Symbol"/>
      </w:rPr>
    </w:lvl>
    <w:lvl w:ilvl="7" w:tplc="04180003" w:tentative="1">
      <w:start w:val="1"/>
      <w:numFmt w:val="bullet"/>
      <w:lvlText w:val="o"/>
      <w:lvlJc w:val="left"/>
      <w:pPr>
        <w:ind w:left="5400" w:hanging="360"/>
      </w:pPr>
      <w:rPr>
        <w:rFonts w:hint="default" w:ascii="Courier New" w:hAnsi="Courier New" w:cs="Courier New"/>
      </w:rPr>
    </w:lvl>
    <w:lvl w:ilvl="8" w:tplc="04180005" w:tentative="1">
      <w:start w:val="1"/>
      <w:numFmt w:val="bullet"/>
      <w:lvlText w:val=""/>
      <w:lvlJc w:val="left"/>
      <w:pPr>
        <w:ind w:left="6120" w:hanging="360"/>
      </w:pPr>
      <w:rPr>
        <w:rFonts w:hint="default" w:ascii="Wingdings" w:hAnsi="Wingdings"/>
      </w:rPr>
    </w:lvl>
  </w:abstractNum>
  <w:abstractNum w:abstractNumId="6"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21138411">
    <w:abstractNumId w:val="1"/>
  </w:num>
  <w:num w:numId="2" w16cid:durableId="550655944">
    <w:abstractNumId w:val="0"/>
  </w:num>
  <w:num w:numId="3" w16cid:durableId="1735927626">
    <w:abstractNumId w:val="9"/>
  </w:num>
  <w:num w:numId="4" w16cid:durableId="580213387">
    <w:abstractNumId w:val="2"/>
  </w:num>
  <w:num w:numId="5" w16cid:durableId="844250905">
    <w:abstractNumId w:val="6"/>
  </w:num>
  <w:num w:numId="6" w16cid:durableId="2141415294">
    <w:abstractNumId w:val="7"/>
  </w:num>
  <w:num w:numId="7" w16cid:durableId="296185851">
    <w:abstractNumId w:val="8"/>
  </w:num>
  <w:num w:numId="8" w16cid:durableId="1498227276">
    <w:abstractNumId w:val="10"/>
  </w:num>
  <w:num w:numId="9" w16cid:durableId="465702041">
    <w:abstractNumId w:val="3"/>
  </w:num>
  <w:num w:numId="10" w16cid:durableId="1741975505">
    <w:abstractNumId w:val="4"/>
  </w:num>
  <w:num w:numId="11" w16cid:durableId="3861033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08"/>
    <w:rsid w:val="0000148D"/>
    <w:rsid w:val="000125D3"/>
    <w:rsid w:val="000145E8"/>
    <w:rsid w:val="000176A5"/>
    <w:rsid w:val="00026187"/>
    <w:rsid w:val="0003504A"/>
    <w:rsid w:val="00046C8D"/>
    <w:rsid w:val="000556E7"/>
    <w:rsid w:val="00057CCA"/>
    <w:rsid w:val="00067E6E"/>
    <w:rsid w:val="00084013"/>
    <w:rsid w:val="000913ED"/>
    <w:rsid w:val="000A1D01"/>
    <w:rsid w:val="000A4B25"/>
    <w:rsid w:val="000B3FE3"/>
    <w:rsid w:val="000B4B4E"/>
    <w:rsid w:val="000C6493"/>
    <w:rsid w:val="000D122C"/>
    <w:rsid w:val="000D4370"/>
    <w:rsid w:val="000E441E"/>
    <w:rsid w:val="000F369B"/>
    <w:rsid w:val="000F4643"/>
    <w:rsid w:val="000F7159"/>
    <w:rsid w:val="00130168"/>
    <w:rsid w:val="0014153B"/>
    <w:rsid w:val="00146CB4"/>
    <w:rsid w:val="00172C63"/>
    <w:rsid w:val="001B36AB"/>
    <w:rsid w:val="001C51D3"/>
    <w:rsid w:val="001C56C1"/>
    <w:rsid w:val="001D40A5"/>
    <w:rsid w:val="001E5EDE"/>
    <w:rsid w:val="001E6CA7"/>
    <w:rsid w:val="001F5A74"/>
    <w:rsid w:val="00207853"/>
    <w:rsid w:val="0021080C"/>
    <w:rsid w:val="0021499A"/>
    <w:rsid w:val="00215307"/>
    <w:rsid w:val="002173B5"/>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77C4"/>
    <w:rsid w:val="002F1273"/>
    <w:rsid w:val="00303A80"/>
    <w:rsid w:val="0030689B"/>
    <w:rsid w:val="00315B23"/>
    <w:rsid w:val="00344885"/>
    <w:rsid w:val="00355AC6"/>
    <w:rsid w:val="00356A39"/>
    <w:rsid w:val="00360EEF"/>
    <w:rsid w:val="003729EA"/>
    <w:rsid w:val="00392764"/>
    <w:rsid w:val="003973F5"/>
    <w:rsid w:val="003975C1"/>
    <w:rsid w:val="003A5C4B"/>
    <w:rsid w:val="003B2443"/>
    <w:rsid w:val="003C0CCE"/>
    <w:rsid w:val="003C2749"/>
    <w:rsid w:val="003C796E"/>
    <w:rsid w:val="003F7551"/>
    <w:rsid w:val="00414D80"/>
    <w:rsid w:val="004179D8"/>
    <w:rsid w:val="00421AA5"/>
    <w:rsid w:val="00421C79"/>
    <w:rsid w:val="00430A13"/>
    <w:rsid w:val="0045175E"/>
    <w:rsid w:val="004529B1"/>
    <w:rsid w:val="0045349F"/>
    <w:rsid w:val="00453AFA"/>
    <w:rsid w:val="004757C9"/>
    <w:rsid w:val="004974EA"/>
    <w:rsid w:val="004A0B61"/>
    <w:rsid w:val="004C41CA"/>
    <w:rsid w:val="004C4A81"/>
    <w:rsid w:val="004F05CB"/>
    <w:rsid w:val="00502C7D"/>
    <w:rsid w:val="005200FD"/>
    <w:rsid w:val="0052441A"/>
    <w:rsid w:val="00532411"/>
    <w:rsid w:val="0053511A"/>
    <w:rsid w:val="00543145"/>
    <w:rsid w:val="005539ED"/>
    <w:rsid w:val="005626C6"/>
    <w:rsid w:val="005746E8"/>
    <w:rsid w:val="005E27A5"/>
    <w:rsid w:val="005E47AF"/>
    <w:rsid w:val="005F49EC"/>
    <w:rsid w:val="005F6FCC"/>
    <w:rsid w:val="00603C99"/>
    <w:rsid w:val="00607AD2"/>
    <w:rsid w:val="006103D8"/>
    <w:rsid w:val="0061101D"/>
    <w:rsid w:val="00611712"/>
    <w:rsid w:val="00611B99"/>
    <w:rsid w:val="00617476"/>
    <w:rsid w:val="00617F18"/>
    <w:rsid w:val="00627FD6"/>
    <w:rsid w:val="00637D1A"/>
    <w:rsid w:val="006525A7"/>
    <w:rsid w:val="00670370"/>
    <w:rsid w:val="00674B60"/>
    <w:rsid w:val="00677168"/>
    <w:rsid w:val="006902FB"/>
    <w:rsid w:val="006967C7"/>
    <w:rsid w:val="006A040C"/>
    <w:rsid w:val="006A288B"/>
    <w:rsid w:val="006A4212"/>
    <w:rsid w:val="006C1104"/>
    <w:rsid w:val="006C119C"/>
    <w:rsid w:val="006D3922"/>
    <w:rsid w:val="006E15B9"/>
    <w:rsid w:val="006F0F3A"/>
    <w:rsid w:val="006F4D77"/>
    <w:rsid w:val="00703666"/>
    <w:rsid w:val="00722E67"/>
    <w:rsid w:val="0073059A"/>
    <w:rsid w:val="00731BA1"/>
    <w:rsid w:val="00731C90"/>
    <w:rsid w:val="00734958"/>
    <w:rsid w:val="00736C38"/>
    <w:rsid w:val="00740C16"/>
    <w:rsid w:val="0074329C"/>
    <w:rsid w:val="00744359"/>
    <w:rsid w:val="00747F9D"/>
    <w:rsid w:val="007516E3"/>
    <w:rsid w:val="0075456A"/>
    <w:rsid w:val="00790696"/>
    <w:rsid w:val="00791E13"/>
    <w:rsid w:val="007A67C9"/>
    <w:rsid w:val="007B7DE6"/>
    <w:rsid w:val="007C0E33"/>
    <w:rsid w:val="007C56FB"/>
    <w:rsid w:val="007C72DF"/>
    <w:rsid w:val="007D74C4"/>
    <w:rsid w:val="007E52CD"/>
    <w:rsid w:val="007F5AB7"/>
    <w:rsid w:val="0082406A"/>
    <w:rsid w:val="00826780"/>
    <w:rsid w:val="008331BB"/>
    <w:rsid w:val="008357F1"/>
    <w:rsid w:val="008436CB"/>
    <w:rsid w:val="00846E94"/>
    <w:rsid w:val="00865EA0"/>
    <w:rsid w:val="00886C29"/>
    <w:rsid w:val="008B53DE"/>
    <w:rsid w:val="008C1D92"/>
    <w:rsid w:val="008C3769"/>
    <w:rsid w:val="008C563B"/>
    <w:rsid w:val="008F5BCC"/>
    <w:rsid w:val="0090106F"/>
    <w:rsid w:val="0093564A"/>
    <w:rsid w:val="00936AA6"/>
    <w:rsid w:val="00941129"/>
    <w:rsid w:val="009470FD"/>
    <w:rsid w:val="009672C1"/>
    <w:rsid w:val="0097089A"/>
    <w:rsid w:val="00985DCB"/>
    <w:rsid w:val="00996F51"/>
    <w:rsid w:val="009A024C"/>
    <w:rsid w:val="009D2D18"/>
    <w:rsid w:val="009D3DEF"/>
    <w:rsid w:val="009E7C84"/>
    <w:rsid w:val="009F0DD1"/>
    <w:rsid w:val="009F587F"/>
    <w:rsid w:val="00A20AE7"/>
    <w:rsid w:val="00A3003A"/>
    <w:rsid w:val="00A31213"/>
    <w:rsid w:val="00A331EF"/>
    <w:rsid w:val="00A34643"/>
    <w:rsid w:val="00A50EFA"/>
    <w:rsid w:val="00A552C7"/>
    <w:rsid w:val="00A72F8A"/>
    <w:rsid w:val="00A75E38"/>
    <w:rsid w:val="00A81042"/>
    <w:rsid w:val="00A87238"/>
    <w:rsid w:val="00AB55DF"/>
    <w:rsid w:val="00AC13CD"/>
    <w:rsid w:val="00AD1AD6"/>
    <w:rsid w:val="00AF1203"/>
    <w:rsid w:val="00AF2483"/>
    <w:rsid w:val="00AF29A4"/>
    <w:rsid w:val="00B011F7"/>
    <w:rsid w:val="00B26AAB"/>
    <w:rsid w:val="00B5075B"/>
    <w:rsid w:val="00B87939"/>
    <w:rsid w:val="00B9282F"/>
    <w:rsid w:val="00B94DF6"/>
    <w:rsid w:val="00BA1A40"/>
    <w:rsid w:val="00BA6DDE"/>
    <w:rsid w:val="00BC2CA6"/>
    <w:rsid w:val="00BC5461"/>
    <w:rsid w:val="00BD1989"/>
    <w:rsid w:val="00BD270F"/>
    <w:rsid w:val="00BD5C3D"/>
    <w:rsid w:val="00BE66E8"/>
    <w:rsid w:val="00BF4F5C"/>
    <w:rsid w:val="00C10951"/>
    <w:rsid w:val="00C2327A"/>
    <w:rsid w:val="00C30836"/>
    <w:rsid w:val="00C3504F"/>
    <w:rsid w:val="00C5236E"/>
    <w:rsid w:val="00C638D5"/>
    <w:rsid w:val="00C70059"/>
    <w:rsid w:val="00C870C8"/>
    <w:rsid w:val="00C90CB6"/>
    <w:rsid w:val="00C9151D"/>
    <w:rsid w:val="00C966E7"/>
    <w:rsid w:val="00CB0AA5"/>
    <w:rsid w:val="00CB21B6"/>
    <w:rsid w:val="00CB48CC"/>
    <w:rsid w:val="00CB7DD7"/>
    <w:rsid w:val="00CF0EC9"/>
    <w:rsid w:val="00D05541"/>
    <w:rsid w:val="00D0634A"/>
    <w:rsid w:val="00D0746D"/>
    <w:rsid w:val="00D311DA"/>
    <w:rsid w:val="00D44336"/>
    <w:rsid w:val="00D44E94"/>
    <w:rsid w:val="00D4502E"/>
    <w:rsid w:val="00D51CC5"/>
    <w:rsid w:val="00D53B1A"/>
    <w:rsid w:val="00D54137"/>
    <w:rsid w:val="00D62CB0"/>
    <w:rsid w:val="00D72FA7"/>
    <w:rsid w:val="00D754F4"/>
    <w:rsid w:val="00D86B2B"/>
    <w:rsid w:val="00D95508"/>
    <w:rsid w:val="00DB1EA0"/>
    <w:rsid w:val="00DB3446"/>
    <w:rsid w:val="00DB504F"/>
    <w:rsid w:val="00DC19F5"/>
    <w:rsid w:val="00DC6AC7"/>
    <w:rsid w:val="00DC6E15"/>
    <w:rsid w:val="00DD241A"/>
    <w:rsid w:val="00DD48B8"/>
    <w:rsid w:val="00DD74A2"/>
    <w:rsid w:val="00DE05B8"/>
    <w:rsid w:val="00DE17EE"/>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B14D6"/>
    <w:rsid w:val="00EB4DDD"/>
    <w:rsid w:val="00EB62C1"/>
    <w:rsid w:val="00EB6572"/>
    <w:rsid w:val="00EB66C1"/>
    <w:rsid w:val="00EC1899"/>
    <w:rsid w:val="00ED045D"/>
    <w:rsid w:val="00ED3B68"/>
    <w:rsid w:val="00ED6350"/>
    <w:rsid w:val="00EF02F7"/>
    <w:rsid w:val="00EF7D15"/>
    <w:rsid w:val="00F01AC0"/>
    <w:rsid w:val="00F01AD5"/>
    <w:rsid w:val="00F031E5"/>
    <w:rsid w:val="00F05127"/>
    <w:rsid w:val="00F052AB"/>
    <w:rsid w:val="00F152EC"/>
    <w:rsid w:val="00F16DA5"/>
    <w:rsid w:val="00F24791"/>
    <w:rsid w:val="00F25BC6"/>
    <w:rsid w:val="00F36E07"/>
    <w:rsid w:val="00F44CB4"/>
    <w:rsid w:val="00F4547E"/>
    <w:rsid w:val="00F53EA2"/>
    <w:rsid w:val="00F605F7"/>
    <w:rsid w:val="00F95FF6"/>
    <w:rsid w:val="00FC1F1E"/>
    <w:rsid w:val="00FC4F94"/>
    <w:rsid w:val="00FD2B5F"/>
    <w:rsid w:val="00FE3ED3"/>
    <w:rsid w:val="00FE694A"/>
    <w:rsid w:val="00FE6DA8"/>
    <w:rsid w:val="00FF5699"/>
    <w:rsid w:val="069E90E4"/>
    <w:rsid w:val="1EB55980"/>
    <w:rsid w:val="288D42B2"/>
    <w:rsid w:val="2BE62F0C"/>
    <w:rsid w:val="36EA3F36"/>
    <w:rsid w:val="4D5C9A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E4F91E6-6CD5-E44F-8669-37A01F5D2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Heading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Heading3">
    <w:name w:val="heading 3"/>
    <w:basedOn w:val="Normal"/>
    <w:next w:val="Normal"/>
    <w:uiPriority w:val="9"/>
    <w:semiHidden/>
    <w:unhideWhenUsed/>
    <w:qFormat/>
    <w:pPr>
      <w:keepNext/>
      <w:spacing w:before="240" w:after="60"/>
      <w:outlineLvl w:val="2"/>
    </w:pPr>
    <w:rPr>
      <w:b/>
      <w:sz w:val="26"/>
      <w:szCs w:val="26"/>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DefaultParagraphFont"/>
    <w:uiPriority w:val="99"/>
    <w:unhideWhenUsed/>
    <w:rsid w:val="006D3922"/>
    <w:rPr>
      <w:color w:val="0000FF" w:themeColor="hyperlink"/>
      <w:u w:val="single"/>
    </w:rPr>
  </w:style>
  <w:style w:type="character" w:styleId="FollowedHyperlink">
    <w:name w:val="FollowedHyperlink"/>
    <w:basedOn w:val="DefaultParagraphFont"/>
    <w:uiPriority w:val="99"/>
    <w:semiHidden/>
    <w:unhideWhenUsed/>
    <w:rsid w:val="000F369B"/>
    <w:rPr>
      <w:color w:val="800080" w:themeColor="followedHyperlink"/>
      <w:u w:val="single"/>
    </w:rPr>
  </w:style>
  <w:style w:type="paragraph" w:styleId="ListParagraph">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leGrid">
    <w:name w:val="Table Grid"/>
    <w:basedOn w:val="TableNormal"/>
    <w:uiPriority w:val="99"/>
    <w:rsid w:val="0097089A"/>
    <w:pPr>
      <w:spacing w:after="0" w:line="240" w:lineRule="auto"/>
    </w:pPr>
    <w:rPr>
      <w:rFonts w:asciiTheme="minorHAnsi" w:hAnsiTheme="minorHAnsi" w:eastAsiaTheme="minorHAnsi" w:cstheme="minorBidi"/>
      <w:lang w:val="en-US"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semiHidden/>
    <w:unhideWhenUsed/>
    <w:rsid w:val="004C4A81"/>
    <w:rPr>
      <w:color w:val="605E5C"/>
      <w:shd w:val="clear" w:color="auto" w:fill="E1DFDD"/>
    </w:rPr>
  </w:style>
  <w:style w:type="character" w:styleId="ams" w:customStyle="1">
    <w:name w:val="ams"/>
    <w:basedOn w:val="DefaultParagraphFon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trong">
    <w:name w:val="Strong"/>
    <w:basedOn w:val="DefaultParagraphFont"/>
    <w:uiPriority w:val="22"/>
    <w:qFormat/>
    <w:rsid w:val="00A31213"/>
    <w:rPr>
      <w:b/>
      <w:bCs/>
    </w:rPr>
  </w:style>
  <w:style w:type="character" w:styleId="Emphasis">
    <w:name w:val="Emphasis"/>
    <w:basedOn w:val="DefaultParagraphFont"/>
    <w:uiPriority w:val="20"/>
    <w:qFormat/>
    <w:rsid w:val="00CB0AA5"/>
    <w:rPr>
      <w:i/>
      <w:iCs/>
    </w:rPr>
  </w:style>
  <w:style w:type="character" w:styleId="CommentReference">
    <w:name w:val="annotation reference"/>
    <w:basedOn w:val="DefaultParagraphFont"/>
    <w:uiPriority w:val="99"/>
    <w:semiHidden/>
    <w:unhideWhenUsed/>
    <w:rsid w:val="00B9282F"/>
    <w:rPr>
      <w:sz w:val="16"/>
      <w:szCs w:val="16"/>
    </w:rPr>
  </w:style>
  <w:style w:type="paragraph" w:styleId="CommentText">
    <w:name w:val="annotation text"/>
    <w:basedOn w:val="Normal"/>
    <w:link w:val="CommentTextChar"/>
    <w:uiPriority w:val="99"/>
    <w:semiHidden/>
    <w:unhideWhenUsed/>
    <w:rsid w:val="00B9282F"/>
    <w:pPr>
      <w:spacing w:line="240" w:lineRule="auto"/>
    </w:pPr>
    <w:rPr>
      <w:sz w:val="20"/>
      <w:szCs w:val="20"/>
    </w:rPr>
  </w:style>
  <w:style w:type="character" w:styleId="CommentTextChar" w:customStyle="1">
    <w:name w:val="Comment Text Char"/>
    <w:basedOn w:val="DefaultParagraphFont"/>
    <w:link w:val="CommentText"/>
    <w:uiPriority w:val="99"/>
    <w:semiHidden/>
    <w:rsid w:val="00B9282F"/>
    <w:rPr>
      <w:sz w:val="20"/>
      <w:szCs w:val="20"/>
    </w:rPr>
  </w:style>
  <w:style w:type="paragraph" w:styleId="CommentSubject">
    <w:name w:val="annotation subject"/>
    <w:basedOn w:val="CommentText"/>
    <w:next w:val="CommentText"/>
    <w:link w:val="CommentSubjectChar"/>
    <w:uiPriority w:val="99"/>
    <w:semiHidden/>
    <w:unhideWhenUsed/>
    <w:rsid w:val="00B9282F"/>
    <w:rPr>
      <w:b/>
      <w:bCs/>
    </w:rPr>
  </w:style>
  <w:style w:type="character" w:styleId="CommentSubjectChar" w:customStyle="1">
    <w:name w:val="Comment Subject Char"/>
    <w:basedOn w:val="CommentTextChar"/>
    <w:link w:val="CommentSubject"/>
    <w:uiPriority w:val="99"/>
    <w:semiHidden/>
    <w:rsid w:val="00B9282F"/>
    <w:rPr>
      <w:b/>
      <w:bCs/>
      <w:sz w:val="20"/>
      <w:szCs w:val="20"/>
    </w:rPr>
  </w:style>
  <w:style w:type="character" w:styleId="UnresolvedMention2" w:customStyle="1">
    <w:name w:val="Unresolved Mention2"/>
    <w:basedOn w:val="DefaultParagraphFont"/>
    <w:uiPriority w:val="99"/>
    <w:semiHidden/>
    <w:unhideWhenUsed/>
    <w:rsid w:val="00275496"/>
    <w:rPr>
      <w:color w:val="605E5C"/>
      <w:shd w:val="clear" w:color="auto" w:fill="E1DFDD"/>
    </w:rPr>
  </w:style>
  <w:style w:type="paragraph" w:styleId="Header">
    <w:name w:val="header"/>
    <w:basedOn w:val="Normal"/>
    <w:link w:val="HeaderChar"/>
    <w:uiPriority w:val="99"/>
    <w:unhideWhenUsed/>
    <w:rsid w:val="00DB504F"/>
    <w:pPr>
      <w:tabs>
        <w:tab w:val="center" w:pos="4680"/>
        <w:tab w:val="right" w:pos="9360"/>
      </w:tabs>
      <w:spacing w:after="0" w:line="240" w:lineRule="auto"/>
    </w:pPr>
  </w:style>
  <w:style w:type="character" w:styleId="HeaderChar" w:customStyle="1">
    <w:name w:val="Header Char"/>
    <w:basedOn w:val="DefaultParagraphFont"/>
    <w:link w:val="Header"/>
    <w:uiPriority w:val="99"/>
    <w:rsid w:val="00DB504F"/>
  </w:style>
  <w:style w:type="paragraph" w:styleId="Footer">
    <w:name w:val="footer"/>
    <w:basedOn w:val="Normal"/>
    <w:link w:val="FooterChar"/>
    <w:uiPriority w:val="99"/>
    <w:unhideWhenUsed/>
    <w:rsid w:val="00DB504F"/>
    <w:pPr>
      <w:tabs>
        <w:tab w:val="center" w:pos="4680"/>
        <w:tab w:val="right" w:pos="9360"/>
      </w:tabs>
      <w:spacing w:after="0" w:line="240" w:lineRule="auto"/>
    </w:pPr>
  </w:style>
  <w:style w:type="character" w:styleId="FooterChar" w:customStyle="1">
    <w:name w:val="Footer Char"/>
    <w:basedOn w:val="DefaultParagraphFont"/>
    <w:link w:val="Footer"/>
    <w:uiPriority w:val="99"/>
    <w:rsid w:val="00DB504F"/>
  </w:style>
  <w:style w:type="paragraph" w:styleId="BalloonText">
    <w:name w:val="Balloon Text"/>
    <w:basedOn w:val="Normal"/>
    <w:link w:val="BalloonTextChar"/>
    <w:uiPriority w:val="99"/>
    <w:semiHidden/>
    <w:unhideWhenUsed/>
    <w:rsid w:val="00A8723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87238"/>
    <w:rPr>
      <w:rFonts w:ascii="Segoe UI" w:hAnsi="Segoe UI" w:cs="Segoe UI"/>
      <w:sz w:val="18"/>
      <w:szCs w:val="18"/>
    </w:rPr>
  </w:style>
  <w:style w:type="paragraph" w:styleId="FootnoteText">
    <w:name w:val="footnote text"/>
    <w:basedOn w:val="Normal"/>
    <w:link w:val="FootnoteTextCha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FootnoteTextChar" w:customStyle="1">
    <w:name w:val="Footnote Text Char"/>
    <w:basedOn w:val="DefaultParagraphFont"/>
    <w:link w:val="FootnoteText"/>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FootnoteReference">
    <w:name w:val="footnote reference"/>
    <w:uiPriority w:val="99"/>
    <w:semiHidden/>
    <w:unhideWhenUsed/>
    <w:rsid w:val="00502C7D"/>
    <w:rPr>
      <w:vertAlign w:val="superscript"/>
    </w:rPr>
  </w:style>
  <w:style w:type="paragraph" w:styleId="BodyTextIndent">
    <w:name w:val="Body Text Indent"/>
    <w:basedOn w:val="Normal"/>
    <w:link w:val="BodyTextIndentChar"/>
    <w:rsid w:val="00A81042"/>
    <w:pPr>
      <w:spacing w:after="120"/>
      <w:ind w:left="283"/>
    </w:pPr>
    <w:rPr>
      <w:rFonts w:eastAsia="Times New Roman" w:cs="Times New Roman"/>
      <w:lang w:eastAsia="en-US"/>
    </w:rPr>
  </w:style>
  <w:style w:type="character" w:styleId="BodyTextIndentChar" w:customStyle="1">
    <w:name w:val="Body Text Indent Char"/>
    <w:basedOn w:val="DefaultParagraphFont"/>
    <w:link w:val="BodyTextIndent"/>
    <w:rsid w:val="00A81042"/>
    <w:rPr>
      <w:rFonts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www.who.int/classifications/icd/en/bluebookpdf" TargetMode="External" Id="rId8" /><Relationship Type="http://schemas.openxmlformats.org/officeDocument/2006/relationships/header" Target="header1.xml" Id="rId13" /><Relationship Type="http://schemas.openxmlformats.org/officeDocument/2006/relationships/settings" Target="settings.xml" Id="rId3" /><Relationship Type="http://schemas.openxmlformats.org/officeDocument/2006/relationships/hyperlink" Target="http://www.who.int/classifications/icd/en/bluebookpdf" TargetMode="External" Id="rId7" /><Relationship Type="http://schemas.openxmlformats.org/officeDocument/2006/relationships/hyperlink" Target="https://green.ubbcluj.ro/procedura-de-aplicare-a-etichetelor-odd/" TargetMode="Externa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2.png"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image" Target="media/image1.emf" Id="rId10" /><Relationship Type="http://schemas.openxmlformats.org/officeDocument/2006/relationships/webSettings" Target="webSettings.xml" Id="rId4" /><Relationship Type="http://schemas.openxmlformats.org/officeDocument/2006/relationships/hyperlink" Target="http://www.who.int/classifications/icd/en/bluebookpdf" TargetMode="External"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User</dc:creator>
  <lastModifiedBy>Dana-Amalia Jucan</lastModifiedBy>
  <revision>6</revision>
  <lastPrinted>2021-12-02T07:51:00.0000000Z</lastPrinted>
  <dcterms:created xsi:type="dcterms:W3CDTF">2025-11-19T18:29:00.0000000Z</dcterms:created>
  <dcterms:modified xsi:type="dcterms:W3CDTF">2025-11-22T08:42:38.2273378Z</dcterms:modified>
</coreProperties>
</file>